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4CA" w:rsidRPr="00840EAF" w:rsidRDefault="004455D2" w:rsidP="004455D2">
      <w:pPr>
        <w:ind w:left="4248" w:firstLine="708"/>
        <w:jc w:val="center"/>
        <w:rPr>
          <w:b/>
          <w:sz w:val="28"/>
          <w:szCs w:val="28"/>
        </w:rPr>
      </w:pPr>
      <w:r w:rsidRPr="00840EAF">
        <w:rPr>
          <w:b/>
          <w:noProof/>
          <w:sz w:val="28"/>
          <w:szCs w:val="28"/>
        </w:rPr>
        <w:drawing>
          <wp:anchor distT="0" distB="0" distL="114300" distR="114300" simplePos="0" relativeHeight="251658240" behindDoc="1" locked="0" layoutInCell="1" allowOverlap="1" wp14:anchorId="0FAD69F2" wp14:editId="0AC62F33">
            <wp:simplePos x="0" y="0"/>
            <wp:positionH relativeFrom="column">
              <wp:posOffset>-90170</wp:posOffset>
            </wp:positionH>
            <wp:positionV relativeFrom="paragraph">
              <wp:posOffset>-741680</wp:posOffset>
            </wp:positionV>
            <wp:extent cx="1609725" cy="16097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eu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anchor>
        </w:drawing>
      </w:r>
      <w:r w:rsidR="00CB64CA" w:rsidRPr="00840EAF">
        <w:rPr>
          <w:b/>
          <w:sz w:val="28"/>
          <w:szCs w:val="28"/>
        </w:rPr>
        <w:t>Pays de la Vallée du Loir</w:t>
      </w:r>
    </w:p>
    <w:p w:rsidR="00CB64CA" w:rsidRPr="00840EAF" w:rsidRDefault="00CB64CA" w:rsidP="004455D2">
      <w:pPr>
        <w:ind w:left="4248" w:firstLine="708"/>
        <w:jc w:val="center"/>
        <w:rPr>
          <w:b/>
          <w:sz w:val="28"/>
          <w:szCs w:val="28"/>
        </w:rPr>
      </w:pPr>
      <w:r w:rsidRPr="00840EAF">
        <w:rPr>
          <w:b/>
          <w:sz w:val="28"/>
          <w:szCs w:val="28"/>
        </w:rPr>
        <w:t xml:space="preserve"> Printemps 2017</w:t>
      </w:r>
    </w:p>
    <w:p w:rsidR="00CB64CA" w:rsidRPr="00840EAF" w:rsidRDefault="00CB64CA" w:rsidP="00CB64CA">
      <w:pPr>
        <w:spacing w:line="360" w:lineRule="auto"/>
        <w:jc w:val="center"/>
        <w:rPr>
          <w:b/>
          <w:sz w:val="44"/>
          <w:szCs w:val="44"/>
        </w:rPr>
      </w:pPr>
    </w:p>
    <w:p w:rsidR="00CB64CA" w:rsidRPr="00840EAF" w:rsidRDefault="00CB64CA" w:rsidP="00CB64CA">
      <w:pPr>
        <w:spacing w:line="360" w:lineRule="auto"/>
        <w:jc w:val="center"/>
        <w:rPr>
          <w:b/>
          <w:sz w:val="44"/>
          <w:szCs w:val="44"/>
        </w:rPr>
      </w:pPr>
      <w:r w:rsidRPr="00840EAF">
        <w:rPr>
          <w:b/>
          <w:sz w:val="44"/>
          <w:szCs w:val="44"/>
        </w:rPr>
        <w:t>Appel à candidatures</w:t>
      </w:r>
    </w:p>
    <w:p w:rsidR="00CB64CA" w:rsidRPr="00840EAF" w:rsidRDefault="00CB64CA" w:rsidP="00CB64CA">
      <w:pPr>
        <w:spacing w:line="360" w:lineRule="auto"/>
        <w:jc w:val="center"/>
        <w:rPr>
          <w:b/>
          <w:sz w:val="28"/>
          <w:szCs w:val="28"/>
        </w:rPr>
      </w:pPr>
      <w:r w:rsidRPr="00840EAF">
        <w:rPr>
          <w:b/>
          <w:sz w:val="28"/>
          <w:szCs w:val="28"/>
        </w:rPr>
        <w:t>en vue d’une r</w:t>
      </w:r>
      <w:r w:rsidR="00DD3AC9" w:rsidRPr="00840EAF">
        <w:rPr>
          <w:b/>
          <w:sz w:val="28"/>
          <w:szCs w:val="28"/>
        </w:rPr>
        <w:t>ésidence-atelier</w:t>
      </w:r>
      <w:r w:rsidRPr="00840EAF">
        <w:rPr>
          <w:b/>
          <w:sz w:val="28"/>
          <w:szCs w:val="28"/>
        </w:rPr>
        <w:t xml:space="preserve"> sur le territoire de la Vallée du Loir</w:t>
      </w:r>
    </w:p>
    <w:p w:rsidR="004D2EA0" w:rsidRPr="00840EAF" w:rsidRDefault="009772B5" w:rsidP="00CB64CA">
      <w:pPr>
        <w:spacing w:line="360" w:lineRule="auto"/>
        <w:jc w:val="center"/>
        <w:rPr>
          <w:b/>
          <w:sz w:val="28"/>
          <w:szCs w:val="28"/>
        </w:rPr>
      </w:pPr>
      <w:r w:rsidRPr="00840EAF">
        <w:rPr>
          <w:b/>
          <w:sz w:val="28"/>
          <w:szCs w:val="28"/>
        </w:rPr>
        <w:t>« </w:t>
      </w:r>
      <w:r w:rsidR="00DD3AC9" w:rsidRPr="00840EAF">
        <w:rPr>
          <w:b/>
          <w:sz w:val="28"/>
          <w:szCs w:val="28"/>
        </w:rPr>
        <w:t>Balade(s) – écriture de nouvelles en itinérance</w:t>
      </w:r>
      <w:r w:rsidRPr="00840EAF">
        <w:rPr>
          <w:b/>
          <w:sz w:val="28"/>
          <w:szCs w:val="28"/>
        </w:rPr>
        <w:t> »</w:t>
      </w:r>
    </w:p>
    <w:p w:rsidR="004D2EA0" w:rsidRPr="00840EAF" w:rsidRDefault="004D2EA0" w:rsidP="00CB64CA">
      <w:pPr>
        <w:spacing w:line="360" w:lineRule="auto"/>
        <w:jc w:val="both"/>
        <w:rPr>
          <w:b/>
          <w:sz w:val="28"/>
          <w:szCs w:val="28"/>
        </w:rPr>
      </w:pPr>
    </w:p>
    <w:p w:rsidR="00FC7105" w:rsidRPr="00840EAF" w:rsidRDefault="00FC7105" w:rsidP="004D2EA0">
      <w:pPr>
        <w:jc w:val="both"/>
        <w:rPr>
          <w:b/>
          <w:i/>
          <w:sz w:val="28"/>
          <w:szCs w:val="28"/>
        </w:rPr>
      </w:pPr>
    </w:p>
    <w:p w:rsidR="0066429C" w:rsidRPr="00840EAF" w:rsidRDefault="0066429C" w:rsidP="00D80FB4">
      <w:pPr>
        <w:jc w:val="both"/>
        <w:rPr>
          <w:b/>
          <w:sz w:val="22"/>
          <w:szCs w:val="22"/>
        </w:rPr>
      </w:pPr>
      <w:r w:rsidRPr="00840EAF">
        <w:rPr>
          <w:rFonts w:asciiTheme="minorHAnsi" w:hAnsiTheme="minorHAnsi"/>
          <w:b/>
          <w:u w:val="single"/>
        </w:rPr>
        <w:t xml:space="preserve">Contexte </w:t>
      </w:r>
    </w:p>
    <w:p w:rsidR="0066429C" w:rsidRPr="00840EAF" w:rsidRDefault="0066429C" w:rsidP="0066429C">
      <w:pPr>
        <w:jc w:val="both"/>
        <w:rPr>
          <w:rFonts w:asciiTheme="minorHAnsi" w:hAnsiTheme="minorHAnsi"/>
        </w:rPr>
      </w:pPr>
    </w:p>
    <w:p w:rsidR="008532D6" w:rsidRPr="008532D6" w:rsidRDefault="008532D6" w:rsidP="008532D6">
      <w:pPr>
        <w:pStyle w:val="Corpsdetexte"/>
        <w:spacing w:after="0"/>
        <w:jc w:val="both"/>
        <w:rPr>
          <w:rFonts w:asciiTheme="minorHAnsi" w:eastAsia="Times New Roman" w:hAnsiTheme="minorHAnsi" w:cs="Times New Roman"/>
          <w:kern w:val="0"/>
          <w:lang w:eastAsia="fr-FR" w:bidi="ar-SA"/>
        </w:rPr>
      </w:pPr>
      <w:r w:rsidRPr="008532D6">
        <w:rPr>
          <w:rFonts w:asciiTheme="minorHAnsi" w:eastAsia="Times New Roman" w:hAnsiTheme="minorHAnsi" w:cs="Times New Roman"/>
          <w:kern w:val="0"/>
          <w:lang w:eastAsia="fr-FR" w:bidi="ar-SA"/>
        </w:rPr>
        <w:t>Considérant que l’éducation artistique et culturelle est une priorité́ partagée du Ministère de la Culture et de la Communication, du Ministère de l’Education Nationale</w:t>
      </w:r>
      <w:r>
        <w:rPr>
          <w:rFonts w:asciiTheme="minorHAnsi" w:eastAsia="Times New Roman" w:hAnsiTheme="minorHAnsi" w:cs="Times New Roman"/>
          <w:kern w:val="0"/>
          <w:lang w:eastAsia="fr-FR" w:bidi="ar-SA"/>
        </w:rPr>
        <w:t>, du Département de la Sarthe</w:t>
      </w:r>
      <w:r w:rsidRPr="008532D6">
        <w:rPr>
          <w:rFonts w:asciiTheme="minorHAnsi" w:eastAsia="Times New Roman" w:hAnsiTheme="minorHAnsi" w:cs="Times New Roman"/>
          <w:kern w:val="0"/>
          <w:lang w:eastAsia="fr-FR" w:bidi="ar-SA"/>
        </w:rPr>
        <w:t xml:space="preserve"> et du Syndicat Mixte du Pays Vallée du Loir, une démarche partenariale concernant tous les espaces et temps de vie des enfants et des jeunes a été́ initiée. </w:t>
      </w:r>
    </w:p>
    <w:p w:rsidR="008532D6" w:rsidRPr="00840EAF" w:rsidRDefault="008532D6" w:rsidP="008532D6">
      <w:pPr>
        <w:pStyle w:val="Corpsdetexte"/>
        <w:spacing w:after="0"/>
        <w:jc w:val="both"/>
        <w:rPr>
          <w:rFonts w:ascii="Arial" w:hAnsi="Arial" w:cs="Arial"/>
          <w:sz w:val="22"/>
          <w:szCs w:val="22"/>
        </w:rPr>
      </w:pPr>
    </w:p>
    <w:p w:rsidR="009772B5" w:rsidRPr="00840EAF" w:rsidRDefault="008532D6" w:rsidP="008532D6">
      <w:pPr>
        <w:jc w:val="both"/>
        <w:rPr>
          <w:rFonts w:asciiTheme="minorHAnsi" w:hAnsiTheme="minorHAnsi"/>
        </w:rPr>
      </w:pPr>
      <w:r>
        <w:rPr>
          <w:rFonts w:asciiTheme="minorHAnsi" w:hAnsiTheme="minorHAnsi"/>
        </w:rPr>
        <w:t xml:space="preserve">C’est dans cette esprit qu’en </w:t>
      </w:r>
      <w:r w:rsidR="009772B5" w:rsidRPr="00840EAF">
        <w:rPr>
          <w:rFonts w:asciiTheme="minorHAnsi" w:hAnsiTheme="minorHAnsi"/>
        </w:rPr>
        <w:t xml:space="preserve">2016, le Pays de la Vallée-du-Loir s'était appuyé sur la culture dans sa démarche de sensibilisation/concertation à la création d'un Schéma de Cohérence Territoriale. Dans ce cadre, il avait notamment mis en œuvre un atelier d’écriture en collaboration avec l'association Loir Littéraire et avec le soutien de la Bibliothèque Départementale de la Sarthe et la DRAC des Pays de la Loire. Christophe BELLOEIL était ainsi accueilli pour 3 mois sur son territoire. </w:t>
      </w:r>
    </w:p>
    <w:p w:rsidR="009772B5" w:rsidRPr="00840EAF" w:rsidRDefault="009772B5" w:rsidP="009772B5">
      <w:pPr>
        <w:jc w:val="both"/>
        <w:rPr>
          <w:rFonts w:asciiTheme="minorHAnsi" w:hAnsiTheme="minorHAnsi"/>
        </w:rPr>
      </w:pPr>
    </w:p>
    <w:p w:rsidR="00D80FB4" w:rsidRPr="00840EAF" w:rsidRDefault="009772B5" w:rsidP="009772B5">
      <w:pPr>
        <w:jc w:val="both"/>
        <w:rPr>
          <w:rFonts w:asciiTheme="minorHAnsi" w:hAnsiTheme="minorHAnsi"/>
        </w:rPr>
      </w:pPr>
      <w:r w:rsidRPr="00840EAF">
        <w:rPr>
          <w:rFonts w:asciiTheme="minorHAnsi" w:hAnsiTheme="minorHAnsi"/>
        </w:rPr>
        <w:t xml:space="preserve">La démarche souhaitée pour </w:t>
      </w:r>
      <w:r w:rsidR="00D80FB4" w:rsidRPr="00840EAF">
        <w:rPr>
          <w:rFonts w:asciiTheme="minorHAnsi" w:hAnsiTheme="minorHAnsi"/>
        </w:rPr>
        <w:t xml:space="preserve">le printemps </w:t>
      </w:r>
      <w:r w:rsidRPr="00840EAF">
        <w:rPr>
          <w:rFonts w:asciiTheme="minorHAnsi" w:hAnsiTheme="minorHAnsi"/>
        </w:rPr>
        <w:t>2017 s’appuie sur un diagnostic culturel réalisé cette année et s’inscrit dans le cadre d</w:t>
      </w:r>
      <w:r w:rsidR="00D80FB4" w:rsidRPr="00840EAF">
        <w:rPr>
          <w:rFonts w:asciiTheme="minorHAnsi" w:hAnsiTheme="minorHAnsi"/>
        </w:rPr>
        <w:t xml:space="preserve">u </w:t>
      </w:r>
      <w:r w:rsidR="00A944C4" w:rsidRPr="00840EAF">
        <w:rPr>
          <w:rFonts w:asciiTheme="minorHAnsi" w:hAnsiTheme="minorHAnsi"/>
        </w:rPr>
        <w:t>Contrat Local d’Education A</w:t>
      </w:r>
      <w:r w:rsidRPr="00840EAF">
        <w:rPr>
          <w:rFonts w:asciiTheme="minorHAnsi" w:hAnsiTheme="minorHAnsi"/>
        </w:rPr>
        <w:t>rtistique</w:t>
      </w:r>
      <w:r w:rsidR="00A944C4" w:rsidRPr="00840EAF">
        <w:rPr>
          <w:rFonts w:asciiTheme="minorHAnsi" w:hAnsiTheme="minorHAnsi"/>
        </w:rPr>
        <w:t xml:space="preserve"> </w:t>
      </w:r>
      <w:r w:rsidR="00D80FB4" w:rsidRPr="00840EAF">
        <w:rPr>
          <w:rFonts w:asciiTheme="minorHAnsi" w:hAnsiTheme="minorHAnsi"/>
        </w:rPr>
        <w:t>signé avec la Direction Régionale des Affaires Culturelles des Pays de la Loire. Elle</w:t>
      </w:r>
      <w:r w:rsidRPr="00840EAF">
        <w:rPr>
          <w:rFonts w:asciiTheme="minorHAnsi" w:hAnsiTheme="minorHAnsi"/>
        </w:rPr>
        <w:t xml:space="preserve"> doit permettre d’approfondir les actions entamées autour de l’écriture à destination du jeune public. </w:t>
      </w:r>
    </w:p>
    <w:p w:rsidR="00CE624F" w:rsidRPr="00840EAF" w:rsidRDefault="00CE624F" w:rsidP="009772B5">
      <w:pPr>
        <w:jc w:val="both"/>
        <w:rPr>
          <w:rFonts w:asciiTheme="minorHAnsi" w:hAnsiTheme="minorHAnsi"/>
        </w:rPr>
      </w:pPr>
      <w:bookmarkStart w:id="0" w:name="_GoBack"/>
      <w:bookmarkEnd w:id="0"/>
    </w:p>
    <w:p w:rsidR="004D2EA0" w:rsidRPr="00840EAF" w:rsidRDefault="008532D6" w:rsidP="009772B5">
      <w:pPr>
        <w:jc w:val="both"/>
        <w:rPr>
          <w:rFonts w:asciiTheme="minorHAnsi" w:hAnsiTheme="minorHAnsi"/>
          <w:b/>
        </w:rPr>
      </w:pPr>
      <w:r>
        <w:rPr>
          <w:rFonts w:asciiTheme="minorHAnsi" w:hAnsiTheme="minorHAnsi"/>
        </w:rPr>
        <w:t>A cet effet</w:t>
      </w:r>
      <w:r w:rsidR="009772B5" w:rsidRPr="00840EAF">
        <w:rPr>
          <w:rFonts w:asciiTheme="minorHAnsi" w:hAnsiTheme="minorHAnsi"/>
        </w:rPr>
        <w:t xml:space="preserve">, il est proposé d’accueillir un auteur </w:t>
      </w:r>
      <w:r w:rsidR="00D80FB4" w:rsidRPr="00840EAF">
        <w:rPr>
          <w:rFonts w:asciiTheme="minorHAnsi" w:hAnsiTheme="minorHAnsi"/>
        </w:rPr>
        <w:t>en Vallée du Loir</w:t>
      </w:r>
      <w:r w:rsidR="009772B5" w:rsidRPr="00840EAF">
        <w:rPr>
          <w:rFonts w:asciiTheme="minorHAnsi" w:hAnsiTheme="minorHAnsi"/>
        </w:rPr>
        <w:t>, en mesure d’accompagner des jeunes du territoire dans la réalisation de nouvelles, avec la perspective d’une édition commune.</w:t>
      </w:r>
    </w:p>
    <w:p w:rsidR="00875BE2" w:rsidRPr="00840EAF" w:rsidRDefault="00875BE2">
      <w:pPr>
        <w:rPr>
          <w:rFonts w:asciiTheme="minorHAnsi" w:hAnsiTheme="minorHAnsi"/>
        </w:rPr>
      </w:pPr>
      <w:r w:rsidRPr="00840EAF">
        <w:rPr>
          <w:rFonts w:asciiTheme="minorHAnsi" w:hAnsiTheme="minorHAnsi"/>
        </w:rPr>
        <w:br w:type="page"/>
      </w:r>
    </w:p>
    <w:p w:rsidR="00D80FB4" w:rsidRPr="00840EAF" w:rsidRDefault="00D80FB4" w:rsidP="00CC6176">
      <w:pPr>
        <w:jc w:val="both"/>
        <w:rPr>
          <w:rFonts w:asciiTheme="minorHAnsi" w:hAnsiTheme="minorHAnsi"/>
          <w:b/>
          <w:u w:val="single"/>
        </w:rPr>
      </w:pPr>
      <w:r w:rsidRPr="00840EAF">
        <w:rPr>
          <w:rFonts w:asciiTheme="minorHAnsi" w:hAnsiTheme="minorHAnsi"/>
          <w:b/>
          <w:u w:val="single"/>
        </w:rPr>
        <w:lastRenderedPageBreak/>
        <w:t>Objectifs de la résidence</w:t>
      </w:r>
    </w:p>
    <w:p w:rsidR="00D80FB4" w:rsidRPr="00840EAF" w:rsidRDefault="00D80FB4" w:rsidP="00CC6176">
      <w:pPr>
        <w:jc w:val="both"/>
        <w:rPr>
          <w:rFonts w:asciiTheme="minorHAnsi" w:hAnsiTheme="minorHAnsi"/>
        </w:rPr>
      </w:pPr>
    </w:p>
    <w:p w:rsidR="00EE4582" w:rsidRPr="00840EAF" w:rsidRDefault="00EE4582" w:rsidP="00EE4582">
      <w:pPr>
        <w:pStyle w:val="Paragraphedeliste"/>
        <w:numPr>
          <w:ilvl w:val="0"/>
          <w:numId w:val="20"/>
        </w:numPr>
        <w:jc w:val="both"/>
        <w:rPr>
          <w:rFonts w:asciiTheme="minorHAnsi" w:hAnsiTheme="minorHAnsi"/>
        </w:rPr>
      </w:pPr>
      <w:r w:rsidRPr="00840EAF">
        <w:rPr>
          <w:rFonts w:asciiTheme="minorHAnsi" w:hAnsiTheme="minorHAnsi"/>
        </w:rPr>
        <w:t>Inscrire le travail d’un auteur en création en Pays Vallée du Loir</w:t>
      </w:r>
    </w:p>
    <w:p w:rsidR="00EE4582" w:rsidRPr="00840EAF" w:rsidRDefault="00EE4582" w:rsidP="00EE4582">
      <w:pPr>
        <w:pStyle w:val="Paragraphedeliste"/>
        <w:numPr>
          <w:ilvl w:val="0"/>
          <w:numId w:val="20"/>
        </w:numPr>
        <w:jc w:val="both"/>
        <w:rPr>
          <w:rFonts w:asciiTheme="minorHAnsi" w:hAnsiTheme="minorHAnsi"/>
        </w:rPr>
      </w:pPr>
      <w:r w:rsidRPr="00840EAF">
        <w:rPr>
          <w:rFonts w:asciiTheme="minorHAnsi" w:hAnsiTheme="minorHAnsi"/>
        </w:rPr>
        <w:t>Permettre à un grand nombre d’enfants d’appréhender une forme de création littéraire et artistique par la pratique</w:t>
      </w:r>
      <w:r w:rsidR="00985982" w:rsidRPr="00840EAF">
        <w:rPr>
          <w:rFonts w:asciiTheme="minorHAnsi" w:hAnsiTheme="minorHAnsi"/>
        </w:rPr>
        <w:t xml:space="preserve"> de la lecture et de l’écriture</w:t>
      </w:r>
    </w:p>
    <w:p w:rsidR="00D80FB4" w:rsidRPr="00840EAF" w:rsidRDefault="00EE4582" w:rsidP="00EE4582">
      <w:pPr>
        <w:pStyle w:val="Paragraphedeliste"/>
        <w:numPr>
          <w:ilvl w:val="0"/>
          <w:numId w:val="20"/>
        </w:numPr>
        <w:jc w:val="both"/>
        <w:rPr>
          <w:rFonts w:asciiTheme="minorHAnsi" w:hAnsiTheme="minorHAnsi"/>
        </w:rPr>
      </w:pPr>
      <w:r w:rsidRPr="00840EAF">
        <w:rPr>
          <w:rFonts w:asciiTheme="minorHAnsi" w:hAnsiTheme="minorHAnsi"/>
        </w:rPr>
        <w:t>Inscrire les bibliothèques associées et les acteurs locaux dans un projet culturel de territoire</w:t>
      </w:r>
    </w:p>
    <w:p w:rsidR="00F12CF4" w:rsidRPr="00840EAF" w:rsidRDefault="00F12CF4" w:rsidP="00EE4582">
      <w:pPr>
        <w:pStyle w:val="Paragraphedeliste"/>
        <w:numPr>
          <w:ilvl w:val="0"/>
          <w:numId w:val="20"/>
        </w:numPr>
        <w:jc w:val="both"/>
        <w:rPr>
          <w:rFonts w:asciiTheme="minorHAnsi" w:hAnsiTheme="minorHAnsi"/>
        </w:rPr>
      </w:pPr>
      <w:r w:rsidRPr="00840EAF">
        <w:rPr>
          <w:rFonts w:asciiTheme="minorHAnsi" w:hAnsiTheme="minorHAnsi"/>
        </w:rPr>
        <w:t>Créer du lien entre les établissements scolaires et les bibliothèques</w:t>
      </w:r>
    </w:p>
    <w:p w:rsidR="00EE4582" w:rsidRPr="00840EAF" w:rsidRDefault="00EE4582" w:rsidP="00EE4582">
      <w:pPr>
        <w:pStyle w:val="Paragraphedeliste"/>
        <w:numPr>
          <w:ilvl w:val="0"/>
          <w:numId w:val="20"/>
        </w:numPr>
        <w:jc w:val="both"/>
        <w:rPr>
          <w:rFonts w:asciiTheme="minorHAnsi" w:hAnsiTheme="minorHAnsi"/>
        </w:rPr>
      </w:pPr>
      <w:r w:rsidRPr="00840EAF">
        <w:rPr>
          <w:rFonts w:asciiTheme="minorHAnsi" w:hAnsiTheme="minorHAnsi"/>
        </w:rPr>
        <w:t>Contribuer au développement culturel et artistique du territoire</w:t>
      </w:r>
      <w:r w:rsidRPr="00840EAF">
        <w:rPr>
          <w:rFonts w:asciiTheme="minorHAnsi" w:hAnsiTheme="minorHAnsi"/>
        </w:rPr>
        <w:tab/>
      </w:r>
    </w:p>
    <w:p w:rsidR="00985982" w:rsidRPr="00840EAF" w:rsidRDefault="00985982" w:rsidP="00EE4582">
      <w:pPr>
        <w:pStyle w:val="Paragraphedeliste"/>
        <w:numPr>
          <w:ilvl w:val="0"/>
          <w:numId w:val="20"/>
        </w:numPr>
        <w:jc w:val="both"/>
        <w:rPr>
          <w:rFonts w:asciiTheme="minorHAnsi" w:hAnsiTheme="minorHAnsi"/>
        </w:rPr>
      </w:pPr>
      <w:r w:rsidRPr="00840EAF">
        <w:rPr>
          <w:rFonts w:asciiTheme="minorHAnsi" w:hAnsiTheme="minorHAnsi"/>
        </w:rPr>
        <w:t>Favoriser la pratique de la lecture par la rencontre avec un auteur vivant</w:t>
      </w:r>
    </w:p>
    <w:p w:rsidR="00EE4582" w:rsidRPr="00840EAF" w:rsidRDefault="00EE4582" w:rsidP="00EE4582">
      <w:pPr>
        <w:jc w:val="both"/>
        <w:rPr>
          <w:rFonts w:asciiTheme="minorHAnsi" w:hAnsiTheme="minorHAnsi"/>
        </w:rPr>
      </w:pPr>
    </w:p>
    <w:p w:rsidR="00F12CF4" w:rsidRPr="00840EAF" w:rsidRDefault="00F12CF4" w:rsidP="00EE4582">
      <w:pPr>
        <w:jc w:val="both"/>
        <w:rPr>
          <w:rFonts w:asciiTheme="minorHAnsi" w:hAnsiTheme="minorHAnsi"/>
        </w:rPr>
      </w:pPr>
    </w:p>
    <w:p w:rsidR="00EE4582" w:rsidRPr="00840EAF" w:rsidRDefault="00EE4582" w:rsidP="00EE4582">
      <w:pPr>
        <w:jc w:val="both"/>
        <w:rPr>
          <w:rFonts w:asciiTheme="minorHAnsi" w:hAnsiTheme="minorHAnsi"/>
          <w:b/>
          <w:u w:val="single"/>
        </w:rPr>
      </w:pPr>
      <w:r w:rsidRPr="00840EAF">
        <w:rPr>
          <w:rFonts w:asciiTheme="minorHAnsi" w:hAnsiTheme="minorHAnsi"/>
          <w:b/>
          <w:u w:val="single"/>
        </w:rPr>
        <w:t>Déroulement</w:t>
      </w:r>
    </w:p>
    <w:p w:rsidR="00EE4582" w:rsidRPr="00840EAF" w:rsidRDefault="00EE4582" w:rsidP="00EE4582">
      <w:pPr>
        <w:jc w:val="both"/>
        <w:rPr>
          <w:rFonts w:asciiTheme="minorHAnsi" w:hAnsiTheme="minorHAnsi"/>
        </w:rPr>
      </w:pPr>
    </w:p>
    <w:p w:rsidR="00EE4582" w:rsidRPr="00840EAF" w:rsidRDefault="00EE4582" w:rsidP="00EE4582">
      <w:pPr>
        <w:jc w:val="both"/>
        <w:rPr>
          <w:rFonts w:asciiTheme="minorHAnsi" w:hAnsiTheme="minorHAnsi"/>
        </w:rPr>
      </w:pPr>
      <w:r w:rsidRPr="00840EAF">
        <w:rPr>
          <w:rFonts w:asciiTheme="minorHAnsi" w:hAnsiTheme="minorHAnsi"/>
        </w:rPr>
        <w:t>L’auteur séjourne pour une période de 8 semaines au printemps 2017 (soit 40 jours d’intervention à répartir selon les modalités indiquées plus bas) sur le territoire de la vallée du Loir et en particulier dans les communes pressenties pour accueill</w:t>
      </w:r>
      <w:r w:rsidR="00A944C4" w:rsidRPr="00840EAF">
        <w:rPr>
          <w:rFonts w:asciiTheme="minorHAnsi" w:hAnsiTheme="minorHAnsi"/>
        </w:rPr>
        <w:t>ir les ateliers d’écriture</w:t>
      </w:r>
      <w:r w:rsidR="00985982" w:rsidRPr="00840EAF">
        <w:rPr>
          <w:rFonts w:asciiTheme="minorHAnsi" w:hAnsiTheme="minorHAnsi"/>
        </w:rPr>
        <w:t xml:space="preserve"> et de lecture</w:t>
      </w:r>
      <w:r w:rsidR="00A944C4" w:rsidRPr="00840EAF">
        <w:rPr>
          <w:rFonts w:asciiTheme="minorHAnsi" w:hAnsiTheme="minorHAnsi"/>
        </w:rPr>
        <w:t>, soit</w:t>
      </w:r>
      <w:r w:rsidRPr="00840EAF">
        <w:rPr>
          <w:rFonts w:asciiTheme="minorHAnsi" w:hAnsiTheme="minorHAnsi"/>
        </w:rPr>
        <w:t xml:space="preserve"> Mayet, Le Lude et Château-du-Loir.</w:t>
      </w:r>
    </w:p>
    <w:p w:rsidR="00EE4582" w:rsidRPr="00840EAF" w:rsidRDefault="00EE4582" w:rsidP="00EE4582">
      <w:pPr>
        <w:jc w:val="both"/>
        <w:rPr>
          <w:rFonts w:asciiTheme="minorHAnsi" w:hAnsiTheme="minorHAnsi"/>
        </w:rPr>
      </w:pPr>
    </w:p>
    <w:p w:rsidR="00EE4582" w:rsidRPr="00840EAF" w:rsidRDefault="00EE4582" w:rsidP="00EE4582">
      <w:pPr>
        <w:jc w:val="both"/>
        <w:rPr>
          <w:rFonts w:asciiTheme="minorHAnsi" w:hAnsiTheme="minorHAnsi"/>
        </w:rPr>
      </w:pPr>
      <w:r w:rsidRPr="00840EAF">
        <w:rPr>
          <w:rFonts w:asciiTheme="minorHAnsi" w:hAnsiTheme="minorHAnsi"/>
        </w:rPr>
        <w:t xml:space="preserve">Au cours de cette période, l’auteur </w:t>
      </w:r>
      <w:r w:rsidR="00194F8D" w:rsidRPr="00840EAF">
        <w:rPr>
          <w:rFonts w:asciiTheme="minorHAnsi" w:hAnsiTheme="minorHAnsi"/>
        </w:rPr>
        <w:t>conduira</w:t>
      </w:r>
      <w:r w:rsidRPr="00840EAF">
        <w:rPr>
          <w:rFonts w:asciiTheme="minorHAnsi" w:hAnsiTheme="minorHAnsi"/>
        </w:rPr>
        <w:t xml:space="preserve"> conjointement un travail d’écriture personnel </w:t>
      </w:r>
      <w:r w:rsidR="00194F8D" w:rsidRPr="00840EAF">
        <w:rPr>
          <w:rFonts w:asciiTheme="minorHAnsi" w:hAnsiTheme="minorHAnsi"/>
        </w:rPr>
        <w:t>et une démarche d’ateliers et de rencontres favorisant la réalisation des objectifs formulés ci-dessus. Pour ce faire, il sera amené à rencontrer les partenaires privilégiés sollicités dans le cadre du projet, soit les établissements scolaires des communes concernées (écoles et collèges) et les bibliothèques de ces mêmes communes</w:t>
      </w:r>
      <w:r w:rsidR="00F12CF4" w:rsidRPr="00840EAF">
        <w:rPr>
          <w:rFonts w:asciiTheme="minorHAnsi" w:hAnsiTheme="minorHAnsi"/>
        </w:rPr>
        <w:t>, ainsi que les professionnels accueillant des enfants et temps p</w:t>
      </w:r>
      <w:r w:rsidR="00985982" w:rsidRPr="00840EAF">
        <w:rPr>
          <w:rFonts w:asciiTheme="minorHAnsi" w:hAnsiTheme="minorHAnsi"/>
        </w:rPr>
        <w:t>ériscolaire</w:t>
      </w:r>
      <w:r w:rsidR="00F12CF4" w:rsidRPr="00840EAF">
        <w:rPr>
          <w:rFonts w:asciiTheme="minorHAnsi" w:hAnsiTheme="minorHAnsi"/>
        </w:rPr>
        <w:t>s</w:t>
      </w:r>
      <w:r w:rsidR="00985982" w:rsidRPr="00840EAF">
        <w:rPr>
          <w:rFonts w:asciiTheme="minorHAnsi" w:hAnsiTheme="minorHAnsi"/>
        </w:rPr>
        <w:t xml:space="preserve"> et extrascolaire</w:t>
      </w:r>
      <w:r w:rsidR="00F12CF4" w:rsidRPr="00840EAF">
        <w:rPr>
          <w:rFonts w:asciiTheme="minorHAnsi" w:hAnsiTheme="minorHAnsi"/>
        </w:rPr>
        <w:t>s</w:t>
      </w:r>
      <w:r w:rsidR="00985982" w:rsidRPr="00840EAF">
        <w:rPr>
          <w:rFonts w:asciiTheme="minorHAnsi" w:hAnsiTheme="minorHAnsi"/>
        </w:rPr>
        <w:t>.</w:t>
      </w:r>
    </w:p>
    <w:p w:rsidR="00194F8D" w:rsidRPr="00840EAF" w:rsidRDefault="00194F8D" w:rsidP="00EE4582">
      <w:pPr>
        <w:jc w:val="both"/>
        <w:rPr>
          <w:rFonts w:asciiTheme="minorHAnsi" w:hAnsiTheme="minorHAnsi"/>
        </w:rPr>
      </w:pPr>
    </w:p>
    <w:p w:rsidR="00194F8D" w:rsidRPr="00840EAF" w:rsidRDefault="00194F8D" w:rsidP="00EE4582">
      <w:pPr>
        <w:jc w:val="both"/>
        <w:rPr>
          <w:rFonts w:asciiTheme="minorHAnsi" w:hAnsiTheme="minorHAnsi"/>
        </w:rPr>
      </w:pPr>
      <w:r w:rsidRPr="00840EAF">
        <w:rPr>
          <w:rFonts w:asciiTheme="minorHAnsi" w:hAnsiTheme="minorHAnsi"/>
        </w:rPr>
        <w:t>Au moins une rencontre préalable au lancement de la résidence sera organisée sur le lieu de séjour, permettant la rencontre avec les partenaires et la familiarisation de l’auteur avec son futur lieu d’intervention. Cette rencontre pourra intervenir dès l’automne 2016.</w:t>
      </w:r>
    </w:p>
    <w:p w:rsidR="00194F8D" w:rsidRPr="00840EAF" w:rsidRDefault="00194F8D" w:rsidP="00EE4582">
      <w:pPr>
        <w:jc w:val="both"/>
        <w:rPr>
          <w:rFonts w:asciiTheme="minorHAnsi" w:hAnsiTheme="minorHAnsi"/>
        </w:rPr>
      </w:pPr>
    </w:p>
    <w:p w:rsidR="00194F8D" w:rsidRPr="00840EAF" w:rsidRDefault="00194F8D" w:rsidP="00EE4582">
      <w:pPr>
        <w:jc w:val="both"/>
        <w:rPr>
          <w:rFonts w:asciiTheme="minorHAnsi" w:hAnsiTheme="minorHAnsi"/>
        </w:rPr>
      </w:pPr>
      <w:r w:rsidRPr="00840EAF">
        <w:rPr>
          <w:rFonts w:asciiTheme="minorHAnsi" w:hAnsiTheme="minorHAnsi"/>
        </w:rPr>
        <w:t>Au cours du séjour, les interventions de l’auteur, tant dans le cadre pédagogique qu’auprès du tout public seront fixés par un calendrier partagé entre les acteurs du projet au moins deux mois avant le lancement effectif des actions.</w:t>
      </w:r>
    </w:p>
    <w:p w:rsidR="00194F8D" w:rsidRPr="00840EAF" w:rsidRDefault="00194F8D" w:rsidP="00EE4582">
      <w:pPr>
        <w:jc w:val="both"/>
        <w:rPr>
          <w:rFonts w:asciiTheme="minorHAnsi" w:hAnsiTheme="minorHAnsi"/>
        </w:rPr>
      </w:pPr>
    </w:p>
    <w:p w:rsidR="00F12CF4" w:rsidRPr="00840EAF" w:rsidRDefault="00F12CF4" w:rsidP="00EE4582">
      <w:pPr>
        <w:jc w:val="both"/>
        <w:rPr>
          <w:rFonts w:asciiTheme="minorHAnsi" w:hAnsiTheme="minorHAnsi"/>
        </w:rPr>
      </w:pPr>
    </w:p>
    <w:p w:rsidR="00194F8D" w:rsidRPr="00840EAF" w:rsidRDefault="00194F8D" w:rsidP="00EE4582">
      <w:pPr>
        <w:jc w:val="both"/>
        <w:rPr>
          <w:rFonts w:asciiTheme="minorHAnsi" w:hAnsiTheme="minorHAnsi"/>
          <w:b/>
          <w:u w:val="single"/>
        </w:rPr>
      </w:pPr>
      <w:r w:rsidRPr="00840EAF">
        <w:rPr>
          <w:rFonts w:asciiTheme="minorHAnsi" w:hAnsiTheme="minorHAnsi"/>
          <w:b/>
          <w:u w:val="single"/>
        </w:rPr>
        <w:t>Pilotage de la résidence</w:t>
      </w:r>
    </w:p>
    <w:p w:rsidR="00194F8D" w:rsidRPr="00840EAF" w:rsidRDefault="00194F8D" w:rsidP="00EE4582">
      <w:pPr>
        <w:jc w:val="both"/>
        <w:rPr>
          <w:rFonts w:asciiTheme="minorHAnsi" w:hAnsiTheme="minorHAnsi"/>
        </w:rPr>
      </w:pPr>
    </w:p>
    <w:p w:rsidR="00194F8D" w:rsidRPr="00840EAF" w:rsidRDefault="00194F8D" w:rsidP="00EE4582">
      <w:pPr>
        <w:jc w:val="both"/>
        <w:rPr>
          <w:rFonts w:asciiTheme="minorHAnsi" w:hAnsiTheme="minorHAnsi"/>
        </w:rPr>
      </w:pPr>
      <w:r w:rsidRPr="00840EAF">
        <w:rPr>
          <w:rFonts w:asciiTheme="minorHAnsi" w:hAnsiTheme="minorHAnsi"/>
        </w:rPr>
        <w:t>Dans le cadre du CLEA, le service culturel du Pays de la Vallée-du-Loir assure la coordination générale du projet, en partenariat avec le Département de la Sarthe et la DRAC Pays de la Loire.</w:t>
      </w:r>
    </w:p>
    <w:p w:rsidR="00194F8D" w:rsidRPr="00840EAF" w:rsidRDefault="00194F8D" w:rsidP="00EE4582">
      <w:pPr>
        <w:jc w:val="both"/>
        <w:rPr>
          <w:rFonts w:asciiTheme="minorHAnsi" w:hAnsiTheme="minorHAnsi"/>
        </w:rPr>
      </w:pPr>
    </w:p>
    <w:p w:rsidR="00194F8D" w:rsidRPr="00840EAF" w:rsidRDefault="00194F8D" w:rsidP="00EE4582">
      <w:pPr>
        <w:jc w:val="both"/>
        <w:rPr>
          <w:rFonts w:asciiTheme="minorHAnsi" w:hAnsiTheme="minorHAnsi"/>
        </w:rPr>
      </w:pPr>
      <w:r w:rsidRPr="00840EAF">
        <w:rPr>
          <w:rFonts w:asciiTheme="minorHAnsi" w:hAnsiTheme="minorHAnsi"/>
        </w:rPr>
        <w:t xml:space="preserve">Au cœur du développement du projet, une importance forte est donnée à l’association des partenaires éducatifs et culturels locaux. Ainsi, ces acteurs (bibliothécaires, responsables associatifs, enseignants…) assurent un relais de la résidence sur le territoire. </w:t>
      </w:r>
      <w:r w:rsidR="00CB64CA" w:rsidRPr="00840EAF">
        <w:rPr>
          <w:rFonts w:asciiTheme="minorHAnsi" w:hAnsiTheme="minorHAnsi"/>
        </w:rPr>
        <w:t xml:space="preserve"> Tous les professionnels associés ont pour mission d’accompagner l’auteur dans sa découverte du territoire et de sa population, favorisant un lien effectif auprès des personnes et publics rencontrés.</w:t>
      </w:r>
    </w:p>
    <w:p w:rsidR="00CB64CA" w:rsidRPr="00840EAF" w:rsidRDefault="00CB64CA" w:rsidP="00EE4582">
      <w:pPr>
        <w:jc w:val="both"/>
        <w:rPr>
          <w:rFonts w:asciiTheme="minorHAnsi" w:hAnsiTheme="minorHAnsi"/>
        </w:rPr>
      </w:pPr>
    </w:p>
    <w:p w:rsidR="00F12CF4" w:rsidRPr="00840EAF" w:rsidRDefault="00F12CF4" w:rsidP="00EE4582">
      <w:pPr>
        <w:jc w:val="both"/>
        <w:rPr>
          <w:rFonts w:asciiTheme="minorHAnsi" w:hAnsiTheme="minorHAnsi"/>
        </w:rPr>
      </w:pPr>
    </w:p>
    <w:p w:rsidR="00F12CF4" w:rsidRPr="00840EAF" w:rsidRDefault="00F12CF4" w:rsidP="00EE4582">
      <w:pPr>
        <w:jc w:val="both"/>
        <w:rPr>
          <w:rFonts w:asciiTheme="minorHAnsi" w:hAnsiTheme="minorHAnsi"/>
        </w:rPr>
      </w:pPr>
    </w:p>
    <w:p w:rsidR="002A796B" w:rsidRPr="00840EAF" w:rsidRDefault="00DB5311" w:rsidP="00D80FB4">
      <w:pPr>
        <w:rPr>
          <w:rFonts w:asciiTheme="minorHAnsi" w:hAnsiTheme="minorHAnsi"/>
          <w:b/>
          <w:u w:val="single"/>
        </w:rPr>
      </w:pPr>
      <w:r w:rsidRPr="00840EAF">
        <w:rPr>
          <w:rFonts w:asciiTheme="minorHAnsi" w:hAnsiTheme="minorHAnsi"/>
          <w:b/>
          <w:u w:val="single"/>
        </w:rPr>
        <w:lastRenderedPageBreak/>
        <w:t>Le projet de création </w:t>
      </w:r>
    </w:p>
    <w:p w:rsidR="002A796B" w:rsidRPr="00840EAF" w:rsidRDefault="002A796B" w:rsidP="002A796B">
      <w:pPr>
        <w:suppressAutoHyphens/>
        <w:jc w:val="both"/>
        <w:rPr>
          <w:rFonts w:asciiTheme="minorHAnsi" w:hAnsiTheme="minorHAnsi"/>
          <w:kern w:val="1"/>
          <w:lang w:eastAsia="ar-SA"/>
        </w:rPr>
      </w:pPr>
    </w:p>
    <w:p w:rsidR="00071B32" w:rsidRPr="00840EAF" w:rsidRDefault="00071B32" w:rsidP="00071B32">
      <w:pPr>
        <w:jc w:val="both"/>
        <w:rPr>
          <w:rFonts w:asciiTheme="minorHAnsi" w:hAnsiTheme="minorHAnsi"/>
        </w:rPr>
      </w:pPr>
      <w:r w:rsidRPr="00840EAF">
        <w:rPr>
          <w:rFonts w:asciiTheme="minorHAnsi" w:hAnsiTheme="minorHAnsi"/>
        </w:rPr>
        <w:t>Pendant une période de 8 semaines au printemps 2017, le Pays Vallé</w:t>
      </w:r>
      <w:r w:rsidR="00CD7358">
        <w:rPr>
          <w:rFonts w:asciiTheme="minorHAnsi" w:hAnsiTheme="minorHAnsi"/>
        </w:rPr>
        <w:t xml:space="preserve">e du Loir accueillera l’auteur. Cette résidence </w:t>
      </w:r>
      <w:r w:rsidRPr="00840EAF">
        <w:rPr>
          <w:rFonts w:asciiTheme="minorHAnsi" w:hAnsiTheme="minorHAnsi"/>
        </w:rPr>
        <w:t xml:space="preserve">conduira </w:t>
      </w:r>
      <w:r w:rsidR="00CD7358">
        <w:rPr>
          <w:rFonts w:asciiTheme="minorHAnsi" w:hAnsiTheme="minorHAnsi"/>
        </w:rPr>
        <w:t xml:space="preserve">à </w:t>
      </w:r>
      <w:r w:rsidRPr="00840EAF">
        <w:rPr>
          <w:rFonts w:asciiTheme="minorHAnsi" w:hAnsiTheme="minorHAnsi"/>
        </w:rPr>
        <w:t>un travail d’écriture personnel</w:t>
      </w:r>
      <w:r w:rsidR="00CD7358">
        <w:rPr>
          <w:rFonts w:asciiTheme="minorHAnsi" w:hAnsiTheme="minorHAnsi"/>
        </w:rPr>
        <w:t xml:space="preserve"> de ce dernier</w:t>
      </w:r>
      <w:r w:rsidRPr="00840EAF">
        <w:rPr>
          <w:rFonts w:asciiTheme="minorHAnsi" w:hAnsiTheme="minorHAnsi"/>
        </w:rPr>
        <w:t xml:space="preserve">. </w:t>
      </w:r>
    </w:p>
    <w:p w:rsidR="00071B32" w:rsidRPr="00840EAF" w:rsidRDefault="00071B32" w:rsidP="00071B32">
      <w:pPr>
        <w:jc w:val="both"/>
        <w:rPr>
          <w:rFonts w:asciiTheme="minorHAnsi" w:hAnsiTheme="minorHAnsi"/>
        </w:rPr>
      </w:pPr>
    </w:p>
    <w:p w:rsidR="00071B32" w:rsidRPr="00840EAF" w:rsidRDefault="00071B32" w:rsidP="00071B32">
      <w:pPr>
        <w:jc w:val="both"/>
        <w:rPr>
          <w:rFonts w:asciiTheme="minorHAnsi" w:hAnsiTheme="minorHAnsi"/>
        </w:rPr>
      </w:pPr>
      <w:r w:rsidRPr="00840EAF">
        <w:rPr>
          <w:rFonts w:asciiTheme="minorHAnsi" w:hAnsiTheme="minorHAnsi"/>
        </w:rPr>
        <w:t>L’objectif est d’aboutir à une création littéraire originale qui pourra prendre la forme d’une nouvelle ou d’un texte court</w:t>
      </w:r>
      <w:r w:rsidR="00F12CF4" w:rsidRPr="00840EAF">
        <w:rPr>
          <w:rFonts w:asciiTheme="minorHAnsi" w:hAnsiTheme="minorHAnsi"/>
        </w:rPr>
        <w:t xml:space="preserve"> voué à paraître au cœur d’un recueil de textes créés avec le public au cours de la résidence.</w:t>
      </w:r>
    </w:p>
    <w:p w:rsidR="00F12CF4" w:rsidRPr="00840EAF" w:rsidRDefault="00F12CF4" w:rsidP="00071B32">
      <w:pPr>
        <w:jc w:val="both"/>
        <w:rPr>
          <w:rFonts w:asciiTheme="minorHAnsi" w:hAnsiTheme="minorHAnsi"/>
        </w:rPr>
      </w:pPr>
    </w:p>
    <w:p w:rsidR="00F12CF4" w:rsidRPr="00840EAF" w:rsidRDefault="00F12CF4" w:rsidP="00071B32">
      <w:pPr>
        <w:jc w:val="both"/>
        <w:rPr>
          <w:rFonts w:asciiTheme="minorHAnsi" w:hAnsiTheme="minorHAnsi"/>
        </w:rPr>
      </w:pPr>
    </w:p>
    <w:p w:rsidR="00875BE2" w:rsidRPr="00840EAF" w:rsidRDefault="00875BE2" w:rsidP="00875BE2">
      <w:pPr>
        <w:rPr>
          <w:rFonts w:asciiTheme="minorHAnsi" w:hAnsiTheme="minorHAnsi"/>
          <w:b/>
          <w:u w:val="single"/>
        </w:rPr>
      </w:pPr>
      <w:r w:rsidRPr="00840EAF">
        <w:rPr>
          <w:rFonts w:asciiTheme="minorHAnsi" w:hAnsiTheme="minorHAnsi"/>
          <w:b/>
          <w:u w:val="single"/>
        </w:rPr>
        <w:t>Le projet de médiation </w:t>
      </w:r>
    </w:p>
    <w:p w:rsidR="00875BE2" w:rsidRPr="00840EAF" w:rsidRDefault="00875BE2" w:rsidP="00B04076">
      <w:pPr>
        <w:jc w:val="both"/>
        <w:rPr>
          <w:rFonts w:asciiTheme="minorHAnsi" w:hAnsiTheme="minorHAnsi"/>
          <w:i/>
          <w:kern w:val="1"/>
          <w:lang w:eastAsia="ar-SA"/>
        </w:rPr>
      </w:pPr>
    </w:p>
    <w:p w:rsidR="00875BE2" w:rsidRPr="00840EAF" w:rsidRDefault="00875BE2" w:rsidP="00875BE2">
      <w:pPr>
        <w:rPr>
          <w:b/>
        </w:rPr>
      </w:pPr>
      <w:r w:rsidRPr="00840EAF">
        <w:rPr>
          <w:b/>
        </w:rPr>
        <w:t>L’auteur sera amené à réaliser des ateliers d’écriture en milieu scolaire</w:t>
      </w:r>
      <w:r w:rsidR="00F12CF4" w:rsidRPr="00840EAF">
        <w:rPr>
          <w:b/>
        </w:rPr>
        <w:t>, péri- et extra-scolaire</w:t>
      </w:r>
    </w:p>
    <w:p w:rsidR="00875BE2" w:rsidRPr="00840EAF" w:rsidRDefault="00875BE2" w:rsidP="00875BE2">
      <w:pPr>
        <w:rPr>
          <w:b/>
        </w:rPr>
      </w:pPr>
    </w:p>
    <w:p w:rsidR="00875BE2" w:rsidRPr="00840EAF" w:rsidRDefault="00875BE2" w:rsidP="00875BE2">
      <w:pPr>
        <w:jc w:val="both"/>
      </w:pPr>
      <w:r w:rsidRPr="00840EAF">
        <w:t>Dans chaque commune choisie pour incarner le projet, il est proposé de mener un ate</w:t>
      </w:r>
      <w:r w:rsidR="00985982" w:rsidRPr="00840EAF">
        <w:t xml:space="preserve">lier dans une classe de </w:t>
      </w:r>
      <w:r w:rsidR="00F12CF4" w:rsidRPr="00840EAF">
        <w:t xml:space="preserve">CM1, CM2, </w:t>
      </w:r>
      <w:r w:rsidRPr="00840EAF">
        <w:t>6</w:t>
      </w:r>
      <w:r w:rsidRPr="00840EAF">
        <w:rPr>
          <w:vertAlign w:val="superscript"/>
        </w:rPr>
        <w:t>ème</w:t>
      </w:r>
      <w:r w:rsidR="00F12CF4" w:rsidRPr="00840EAF">
        <w:rPr>
          <w:vertAlign w:val="superscript"/>
        </w:rPr>
        <w:t xml:space="preserve"> </w:t>
      </w:r>
      <w:r w:rsidR="00F12CF4" w:rsidRPr="00840EAF">
        <w:t>et/ou</w:t>
      </w:r>
      <w:r w:rsidRPr="00840EAF">
        <w:t xml:space="preserve"> </w:t>
      </w:r>
      <w:r w:rsidR="00F12CF4" w:rsidRPr="00840EAF">
        <w:t xml:space="preserve">un groupe d’enfants accueilli en temps péri- ou extra-scolaire. </w:t>
      </w:r>
      <w:r w:rsidRPr="00840EAF">
        <w:t>L’auteur accompagne les élèves dans la réalisation de nouvelles prenant en compte l’observation de leur environnement proche.</w:t>
      </w:r>
    </w:p>
    <w:p w:rsidR="00875BE2" w:rsidRPr="00840EAF" w:rsidRDefault="00875BE2" w:rsidP="00875BE2">
      <w:pPr>
        <w:jc w:val="both"/>
      </w:pPr>
    </w:p>
    <w:p w:rsidR="00875BE2" w:rsidRPr="00840EAF" w:rsidRDefault="00875BE2" w:rsidP="00875BE2">
      <w:pPr>
        <w:jc w:val="both"/>
      </w:pPr>
      <w:r w:rsidRPr="00840EAF">
        <w:t>Ces ateliers pourront aboutir à la compilation de textes propres à être intégrés dans un recueil collectif de nouvelles diffusé ensuite sur le territoire.</w:t>
      </w:r>
    </w:p>
    <w:p w:rsidR="00875BE2" w:rsidRPr="00840EAF" w:rsidRDefault="00875BE2" w:rsidP="00875BE2"/>
    <w:p w:rsidR="00875BE2" w:rsidRPr="00840EAF" w:rsidRDefault="00875BE2" w:rsidP="00875BE2">
      <w:pPr>
        <w:rPr>
          <w:b/>
        </w:rPr>
      </w:pPr>
      <w:r w:rsidRPr="00840EAF">
        <w:rPr>
          <w:b/>
        </w:rPr>
        <w:t>Rencontres grand public et programmation associée</w:t>
      </w:r>
    </w:p>
    <w:p w:rsidR="00875BE2" w:rsidRPr="00840EAF" w:rsidRDefault="00875BE2" w:rsidP="00875BE2"/>
    <w:p w:rsidR="00875BE2" w:rsidRPr="00840EAF" w:rsidRDefault="00875BE2" w:rsidP="00875BE2">
      <w:pPr>
        <w:jc w:val="both"/>
      </w:pPr>
      <w:r w:rsidRPr="00840EAF">
        <w:t>La présence de l’auteur sur le territoire se manifeste par l’organisation de rencontres à destination du grand public, en particulier dans les bibliothèques du réseau, dont l’objectif est de faire connaître le travail de résidence en cours et d’associer des acteurs culturels du territoire à une programmation de rencontres originales. Il pourra ainsi être proposé des rencontres croisées dans le cadre du lien avec l’association du Loir littéraire, active localement, des restitutions et expositions des réalisations d’ateliers…</w:t>
      </w:r>
    </w:p>
    <w:p w:rsidR="00875BE2" w:rsidRPr="00840EAF" w:rsidRDefault="00875BE2" w:rsidP="00875BE2">
      <w:pPr>
        <w:jc w:val="both"/>
      </w:pPr>
    </w:p>
    <w:p w:rsidR="00F12CF4" w:rsidRPr="00840EAF" w:rsidRDefault="00F12CF4" w:rsidP="00875BE2">
      <w:pPr>
        <w:jc w:val="both"/>
      </w:pPr>
    </w:p>
    <w:p w:rsidR="00875BE2" w:rsidRPr="00840EAF" w:rsidRDefault="00875BE2" w:rsidP="00875BE2">
      <w:pPr>
        <w:rPr>
          <w:b/>
          <w:u w:val="single"/>
        </w:rPr>
      </w:pPr>
      <w:r w:rsidRPr="00840EAF">
        <w:rPr>
          <w:b/>
          <w:u w:val="single"/>
        </w:rPr>
        <w:t>Période et durée de la résidence</w:t>
      </w:r>
    </w:p>
    <w:p w:rsidR="00C264DD" w:rsidRPr="00840EAF" w:rsidRDefault="00C264DD" w:rsidP="00A064FC">
      <w:pPr>
        <w:jc w:val="both"/>
        <w:rPr>
          <w:rFonts w:asciiTheme="minorHAnsi" w:hAnsiTheme="minorHAnsi"/>
          <w:b/>
        </w:rPr>
      </w:pPr>
    </w:p>
    <w:p w:rsidR="00875BE2" w:rsidRPr="00840EAF" w:rsidRDefault="00875BE2" w:rsidP="00A064FC">
      <w:pPr>
        <w:jc w:val="both"/>
        <w:rPr>
          <w:rFonts w:asciiTheme="minorHAnsi" w:hAnsiTheme="minorHAnsi"/>
        </w:rPr>
      </w:pPr>
      <w:r w:rsidRPr="00840EAF">
        <w:rPr>
          <w:rFonts w:asciiTheme="minorHAnsi" w:hAnsiTheme="minorHAnsi"/>
        </w:rPr>
        <w:t>L’auteur est invité sur une durée totale de 8 semaines à compter du mois de février 2017, et s’étalant jusque juin 2017. Les périodes effectives de résidence seront définies en accord avec l’auteur et les porteurs de projet.</w:t>
      </w:r>
    </w:p>
    <w:p w:rsidR="00875BE2" w:rsidRPr="00840EAF" w:rsidRDefault="00875BE2" w:rsidP="00A064FC">
      <w:pPr>
        <w:jc w:val="both"/>
        <w:rPr>
          <w:rFonts w:asciiTheme="minorHAnsi" w:hAnsiTheme="minorHAnsi"/>
          <w:b/>
        </w:rPr>
      </w:pPr>
    </w:p>
    <w:p w:rsidR="00875BE2" w:rsidRPr="00840EAF" w:rsidRDefault="00875BE2" w:rsidP="00875BE2">
      <w:pPr>
        <w:jc w:val="both"/>
        <w:rPr>
          <w:rFonts w:asciiTheme="minorHAnsi" w:hAnsiTheme="minorHAnsi" w:cs="Arial"/>
        </w:rPr>
      </w:pPr>
      <w:r w:rsidRPr="00840EAF">
        <w:rPr>
          <w:rFonts w:asciiTheme="minorHAnsi" w:hAnsiTheme="minorHAnsi" w:cs="Arial"/>
        </w:rPr>
        <w:t>Le projet présenté fait une place importante à la médiation auprès du jeune public. La répartition suivante entre temps de création et temps d’atelier est proposée :</w:t>
      </w:r>
    </w:p>
    <w:p w:rsidR="00875BE2" w:rsidRPr="00840EAF" w:rsidRDefault="00875BE2" w:rsidP="00875BE2">
      <w:pPr>
        <w:pStyle w:val="Paragraphedeliste2"/>
        <w:numPr>
          <w:ilvl w:val="0"/>
          <w:numId w:val="25"/>
        </w:numPr>
        <w:jc w:val="both"/>
        <w:rPr>
          <w:rFonts w:asciiTheme="minorHAnsi" w:hAnsiTheme="minorHAnsi" w:cs="Arial"/>
        </w:rPr>
      </w:pPr>
      <w:r w:rsidRPr="00840EAF">
        <w:rPr>
          <w:rFonts w:asciiTheme="minorHAnsi" w:hAnsiTheme="minorHAnsi" w:cs="Arial"/>
        </w:rPr>
        <w:t>40% du temps dédié à la création : travail personnel ou commande d’écriture</w:t>
      </w:r>
    </w:p>
    <w:p w:rsidR="00875BE2" w:rsidRPr="00840EAF" w:rsidRDefault="00875BE2" w:rsidP="00875BE2">
      <w:pPr>
        <w:pStyle w:val="Paragraphedeliste2"/>
        <w:numPr>
          <w:ilvl w:val="0"/>
          <w:numId w:val="25"/>
        </w:numPr>
        <w:jc w:val="both"/>
        <w:rPr>
          <w:rFonts w:asciiTheme="minorHAnsi" w:hAnsiTheme="minorHAnsi" w:cs="Arial"/>
        </w:rPr>
      </w:pPr>
      <w:r w:rsidRPr="00840EAF">
        <w:rPr>
          <w:rFonts w:asciiTheme="minorHAnsi" w:hAnsiTheme="minorHAnsi" w:cs="Arial"/>
        </w:rPr>
        <w:t>60% du temps dédié à la médiation : ateliers en classe et rencontres grand public / restitutions</w:t>
      </w:r>
    </w:p>
    <w:p w:rsidR="007A4AD1" w:rsidRPr="00840EAF" w:rsidRDefault="007A4AD1" w:rsidP="002A796B">
      <w:pPr>
        <w:rPr>
          <w:rFonts w:asciiTheme="minorHAnsi" w:hAnsiTheme="minorHAnsi"/>
        </w:rPr>
      </w:pPr>
    </w:p>
    <w:p w:rsidR="00985982" w:rsidRPr="00840EAF" w:rsidRDefault="00985982" w:rsidP="002A796B">
      <w:pPr>
        <w:rPr>
          <w:rFonts w:asciiTheme="minorHAnsi" w:hAnsiTheme="minorHAnsi"/>
        </w:rPr>
      </w:pPr>
    </w:p>
    <w:p w:rsidR="00840EAF" w:rsidRPr="00840EAF" w:rsidRDefault="00840EAF" w:rsidP="002A796B">
      <w:pPr>
        <w:rPr>
          <w:rFonts w:asciiTheme="minorHAnsi" w:hAnsiTheme="minorHAnsi"/>
        </w:rPr>
      </w:pPr>
    </w:p>
    <w:p w:rsidR="00840EAF" w:rsidRPr="00840EAF" w:rsidRDefault="00840EAF" w:rsidP="002A796B">
      <w:pPr>
        <w:rPr>
          <w:rFonts w:asciiTheme="minorHAnsi" w:hAnsiTheme="minorHAnsi"/>
        </w:rPr>
      </w:pPr>
    </w:p>
    <w:p w:rsidR="00840EAF" w:rsidRPr="00840EAF" w:rsidRDefault="00840EAF" w:rsidP="002A796B">
      <w:pPr>
        <w:rPr>
          <w:rFonts w:asciiTheme="minorHAnsi" w:hAnsiTheme="minorHAnsi"/>
        </w:rPr>
      </w:pPr>
    </w:p>
    <w:p w:rsidR="00840EAF" w:rsidRPr="00840EAF" w:rsidRDefault="00840EAF" w:rsidP="002A796B">
      <w:pPr>
        <w:rPr>
          <w:rFonts w:asciiTheme="minorHAnsi" w:hAnsiTheme="minorHAnsi"/>
        </w:rPr>
      </w:pPr>
    </w:p>
    <w:p w:rsidR="007A4AD1" w:rsidRPr="00840EAF" w:rsidRDefault="0037415F" w:rsidP="0037415F">
      <w:pPr>
        <w:suppressAutoHyphens/>
        <w:rPr>
          <w:rFonts w:asciiTheme="minorHAnsi" w:hAnsiTheme="minorHAnsi"/>
          <w:b/>
          <w:bCs/>
          <w:kern w:val="1"/>
          <w:u w:val="single"/>
          <w:lang w:eastAsia="ar-SA"/>
        </w:rPr>
      </w:pPr>
      <w:bookmarkStart w:id="1" w:name="eztoc963640_0_32"/>
      <w:bookmarkEnd w:id="1"/>
      <w:r w:rsidRPr="00840EAF">
        <w:rPr>
          <w:rFonts w:asciiTheme="minorHAnsi" w:hAnsiTheme="minorHAnsi"/>
          <w:b/>
          <w:bCs/>
          <w:kern w:val="1"/>
          <w:u w:val="single"/>
          <w:lang w:eastAsia="ar-SA"/>
        </w:rPr>
        <w:lastRenderedPageBreak/>
        <w:t>Modalités</w:t>
      </w:r>
      <w:r w:rsidR="007A4AD1" w:rsidRPr="00840EAF">
        <w:rPr>
          <w:rFonts w:asciiTheme="minorHAnsi" w:hAnsiTheme="minorHAnsi"/>
          <w:b/>
          <w:bCs/>
          <w:kern w:val="1"/>
          <w:u w:val="single"/>
          <w:lang w:eastAsia="ar-SA"/>
        </w:rPr>
        <w:t xml:space="preserve"> financières</w:t>
      </w:r>
      <w:r w:rsidRPr="00840EAF">
        <w:rPr>
          <w:rFonts w:asciiTheme="minorHAnsi" w:hAnsiTheme="minorHAnsi"/>
          <w:b/>
          <w:bCs/>
          <w:kern w:val="1"/>
          <w:u w:val="single"/>
          <w:lang w:eastAsia="ar-SA"/>
        </w:rPr>
        <w:t xml:space="preserve"> et conditions d’accueil</w:t>
      </w:r>
    </w:p>
    <w:p w:rsidR="007A4AD1" w:rsidRPr="00840EAF" w:rsidRDefault="007A4AD1" w:rsidP="007A4AD1">
      <w:pPr>
        <w:suppressAutoHyphens/>
        <w:rPr>
          <w:rFonts w:asciiTheme="minorHAnsi" w:hAnsiTheme="minorHAnsi"/>
          <w:b/>
          <w:bCs/>
          <w:kern w:val="1"/>
          <w:lang w:eastAsia="ar-SA"/>
        </w:rPr>
      </w:pPr>
    </w:p>
    <w:p w:rsidR="007A4AD1" w:rsidRPr="00840EAF" w:rsidRDefault="007A4AD1" w:rsidP="00985982">
      <w:pPr>
        <w:suppressAutoHyphens/>
        <w:jc w:val="both"/>
        <w:rPr>
          <w:rFonts w:asciiTheme="minorHAnsi" w:hAnsiTheme="minorHAnsi"/>
          <w:kern w:val="1"/>
          <w:lang w:eastAsia="ar-SA"/>
        </w:rPr>
      </w:pPr>
      <w:r w:rsidRPr="00840EAF">
        <w:rPr>
          <w:rFonts w:asciiTheme="minorHAnsi" w:hAnsiTheme="minorHAnsi"/>
          <w:bCs/>
          <w:kern w:val="1"/>
          <w:lang w:eastAsia="ar-SA"/>
        </w:rPr>
        <w:t xml:space="preserve">L’auteur percevra une rémunération portant sur le projet d’écriture et les temps de médiation </w:t>
      </w:r>
      <w:r w:rsidR="00C264DD" w:rsidRPr="00840EAF">
        <w:rPr>
          <w:rFonts w:asciiTheme="minorHAnsi" w:hAnsiTheme="minorHAnsi"/>
          <w:bCs/>
          <w:kern w:val="1"/>
          <w:lang w:eastAsia="ar-SA"/>
        </w:rPr>
        <w:t xml:space="preserve">associés </w:t>
      </w:r>
      <w:r w:rsidRPr="00840EAF">
        <w:rPr>
          <w:rFonts w:asciiTheme="minorHAnsi" w:hAnsiTheme="minorHAnsi"/>
          <w:bCs/>
          <w:kern w:val="1"/>
          <w:lang w:eastAsia="ar-SA"/>
        </w:rPr>
        <w:t xml:space="preserve">selon les conditions suivantes. </w:t>
      </w:r>
      <w:r w:rsidR="0037415F" w:rsidRPr="00840EAF">
        <w:rPr>
          <w:rFonts w:asciiTheme="minorHAnsi" w:hAnsiTheme="minorHAnsi"/>
          <w:kern w:val="1"/>
          <w:lang w:eastAsia="ar-SA"/>
        </w:rPr>
        <w:t>Le Pays de la Vallée-du-Loir</w:t>
      </w:r>
      <w:r w:rsidRPr="00840EAF">
        <w:rPr>
          <w:rFonts w:asciiTheme="minorHAnsi" w:hAnsiTheme="minorHAnsi"/>
          <w:kern w:val="1"/>
          <w:lang w:eastAsia="ar-SA"/>
        </w:rPr>
        <w:t xml:space="preserve"> verse à l’auteur la somme de </w:t>
      </w:r>
      <w:r w:rsidR="0037415F" w:rsidRPr="00840EAF">
        <w:rPr>
          <w:rFonts w:asciiTheme="minorHAnsi" w:hAnsiTheme="minorHAnsi"/>
          <w:b/>
          <w:kern w:val="1"/>
          <w:lang w:eastAsia="ar-SA"/>
        </w:rPr>
        <w:t>500</w:t>
      </w:r>
      <w:r w:rsidRPr="00840EAF">
        <w:rPr>
          <w:rFonts w:asciiTheme="minorHAnsi" w:hAnsiTheme="minorHAnsi"/>
          <w:b/>
          <w:kern w:val="1"/>
          <w:lang w:eastAsia="ar-SA"/>
        </w:rPr>
        <w:t xml:space="preserve"> euros net</w:t>
      </w:r>
      <w:r w:rsidRPr="00840EAF">
        <w:rPr>
          <w:rFonts w:asciiTheme="minorHAnsi" w:hAnsiTheme="minorHAnsi"/>
          <w:kern w:val="1"/>
          <w:lang w:eastAsia="ar-SA"/>
        </w:rPr>
        <w:t xml:space="preserve"> par </w:t>
      </w:r>
      <w:r w:rsidR="0037415F" w:rsidRPr="00840EAF">
        <w:rPr>
          <w:rFonts w:asciiTheme="minorHAnsi" w:hAnsiTheme="minorHAnsi"/>
          <w:kern w:val="1"/>
          <w:lang w:eastAsia="ar-SA"/>
        </w:rPr>
        <w:t>semaine</w:t>
      </w:r>
      <w:r w:rsidRPr="00840EAF">
        <w:rPr>
          <w:rFonts w:asciiTheme="minorHAnsi" w:hAnsiTheme="minorHAnsi"/>
          <w:kern w:val="1"/>
          <w:lang w:eastAsia="ar-SA"/>
        </w:rPr>
        <w:t xml:space="preserve"> de résidence, - soit</w:t>
      </w:r>
      <w:r w:rsidR="00A77EC9" w:rsidRPr="00840EAF">
        <w:rPr>
          <w:rFonts w:asciiTheme="minorHAnsi" w:hAnsiTheme="minorHAnsi"/>
          <w:kern w:val="1"/>
          <w:lang w:eastAsia="ar-SA"/>
        </w:rPr>
        <w:t xml:space="preserve"> </w:t>
      </w:r>
      <w:r w:rsidR="0037415F" w:rsidRPr="00840EAF">
        <w:rPr>
          <w:rFonts w:asciiTheme="minorHAnsi" w:hAnsiTheme="minorHAnsi"/>
          <w:b/>
          <w:kern w:val="1"/>
          <w:lang w:eastAsia="ar-SA"/>
        </w:rPr>
        <w:t>4000</w:t>
      </w:r>
      <w:r w:rsidRPr="00840EAF">
        <w:rPr>
          <w:rFonts w:asciiTheme="minorHAnsi" w:hAnsiTheme="minorHAnsi"/>
          <w:b/>
          <w:kern w:val="1"/>
          <w:lang w:eastAsia="ar-SA"/>
        </w:rPr>
        <w:t xml:space="preserve"> euros net</w:t>
      </w:r>
      <w:r w:rsidRPr="00840EAF">
        <w:rPr>
          <w:rFonts w:asciiTheme="minorHAnsi" w:hAnsiTheme="minorHAnsi"/>
          <w:kern w:val="1"/>
          <w:lang w:eastAsia="ar-SA"/>
        </w:rPr>
        <w:t xml:space="preserve"> pour </w:t>
      </w:r>
      <w:r w:rsidR="0037415F" w:rsidRPr="00840EAF">
        <w:rPr>
          <w:rFonts w:asciiTheme="minorHAnsi" w:hAnsiTheme="minorHAnsi"/>
          <w:kern w:val="1"/>
          <w:lang w:eastAsia="ar-SA"/>
        </w:rPr>
        <w:t>8 semaines</w:t>
      </w:r>
      <w:r w:rsidRPr="00840EAF">
        <w:rPr>
          <w:rFonts w:asciiTheme="minorHAnsi" w:hAnsiTheme="minorHAnsi"/>
          <w:kern w:val="1"/>
          <w:lang w:eastAsia="ar-SA"/>
        </w:rPr>
        <w:t>.  Cette somme est versée sous la forme de droits d’auteur et les paiement</w:t>
      </w:r>
      <w:r w:rsidR="0037415F" w:rsidRPr="00840EAF">
        <w:rPr>
          <w:rFonts w:asciiTheme="minorHAnsi" w:hAnsiTheme="minorHAnsi"/>
          <w:kern w:val="1"/>
          <w:lang w:eastAsia="ar-SA"/>
        </w:rPr>
        <w:t>s</w:t>
      </w:r>
      <w:r w:rsidRPr="00840EAF">
        <w:rPr>
          <w:rFonts w:asciiTheme="minorHAnsi" w:hAnsiTheme="minorHAnsi"/>
          <w:kern w:val="1"/>
          <w:lang w:eastAsia="ar-SA"/>
        </w:rPr>
        <w:t xml:space="preserve"> s’effectuent en </w:t>
      </w:r>
      <w:r w:rsidRPr="00840EAF">
        <w:rPr>
          <w:rFonts w:asciiTheme="minorHAnsi" w:hAnsiTheme="minorHAnsi"/>
          <w:b/>
          <w:kern w:val="1"/>
          <w:lang w:eastAsia="ar-SA"/>
        </w:rPr>
        <w:t xml:space="preserve">versements indépendants </w:t>
      </w:r>
      <w:r w:rsidR="0037415F" w:rsidRPr="00840EAF">
        <w:rPr>
          <w:rFonts w:asciiTheme="minorHAnsi" w:hAnsiTheme="minorHAnsi"/>
          <w:b/>
          <w:kern w:val="1"/>
          <w:lang w:eastAsia="ar-SA"/>
        </w:rPr>
        <w:t>à échéance de chaque mois d’intervention</w:t>
      </w:r>
      <w:r w:rsidR="0037415F" w:rsidRPr="00840EAF">
        <w:rPr>
          <w:rFonts w:asciiTheme="minorHAnsi" w:hAnsiTheme="minorHAnsi"/>
          <w:kern w:val="1"/>
          <w:lang w:eastAsia="ar-SA"/>
        </w:rPr>
        <w:t xml:space="preserve">, </w:t>
      </w:r>
      <w:r w:rsidRPr="00840EAF">
        <w:rPr>
          <w:rFonts w:asciiTheme="minorHAnsi" w:hAnsiTheme="minorHAnsi"/>
          <w:kern w:val="1"/>
          <w:lang w:eastAsia="ar-SA"/>
        </w:rPr>
        <w:t xml:space="preserve">sur présentation par l’auteur d’une facture ad hoc.  </w:t>
      </w:r>
    </w:p>
    <w:p w:rsidR="008B4457" w:rsidRPr="00840EAF" w:rsidRDefault="008B4457" w:rsidP="00985982">
      <w:pPr>
        <w:suppressAutoHyphens/>
        <w:jc w:val="both"/>
        <w:rPr>
          <w:rFonts w:asciiTheme="minorHAnsi" w:hAnsiTheme="minorHAnsi"/>
          <w:kern w:val="1"/>
          <w:lang w:eastAsia="ar-SA"/>
        </w:rPr>
      </w:pPr>
    </w:p>
    <w:p w:rsidR="007A4AD1" w:rsidRPr="00840EAF" w:rsidRDefault="0037415F" w:rsidP="00985982">
      <w:pPr>
        <w:suppressAutoHyphens/>
        <w:jc w:val="both"/>
        <w:rPr>
          <w:rFonts w:asciiTheme="minorHAnsi" w:hAnsiTheme="minorHAnsi"/>
          <w:kern w:val="1"/>
          <w:lang w:eastAsia="ar-SA"/>
        </w:rPr>
      </w:pPr>
      <w:r w:rsidRPr="00840EAF">
        <w:rPr>
          <w:rFonts w:asciiTheme="minorHAnsi" w:hAnsiTheme="minorHAnsi"/>
          <w:kern w:val="1"/>
          <w:lang w:eastAsia="ar-SA"/>
        </w:rPr>
        <w:t>Les</w:t>
      </w:r>
      <w:r w:rsidR="007A4AD1" w:rsidRPr="00840EAF">
        <w:rPr>
          <w:rFonts w:asciiTheme="minorHAnsi" w:hAnsiTheme="minorHAnsi"/>
          <w:kern w:val="1"/>
          <w:lang w:eastAsia="ar-SA"/>
        </w:rPr>
        <w:t xml:space="preserve"> frais de déplacement </w:t>
      </w:r>
      <w:r w:rsidR="005F2FF8" w:rsidRPr="00840EAF">
        <w:rPr>
          <w:rFonts w:asciiTheme="minorHAnsi" w:hAnsiTheme="minorHAnsi"/>
          <w:kern w:val="1"/>
          <w:lang w:eastAsia="ar-SA"/>
        </w:rPr>
        <w:t>du lieu d’habitation de</w:t>
      </w:r>
      <w:r w:rsidR="007A4AD1" w:rsidRPr="00840EAF">
        <w:rPr>
          <w:rFonts w:asciiTheme="minorHAnsi" w:hAnsiTheme="minorHAnsi"/>
          <w:kern w:val="1"/>
          <w:lang w:eastAsia="ar-SA"/>
        </w:rPr>
        <w:t xml:space="preserve"> l’auteur </w:t>
      </w:r>
      <w:r w:rsidR="005F2FF8" w:rsidRPr="00840EAF">
        <w:rPr>
          <w:rFonts w:asciiTheme="minorHAnsi" w:hAnsiTheme="minorHAnsi"/>
          <w:kern w:val="1"/>
          <w:lang w:eastAsia="ar-SA"/>
        </w:rPr>
        <w:t xml:space="preserve">au Pays Vallée du Loir </w:t>
      </w:r>
      <w:r w:rsidRPr="00840EAF">
        <w:rPr>
          <w:rFonts w:asciiTheme="minorHAnsi" w:hAnsiTheme="minorHAnsi"/>
          <w:kern w:val="1"/>
          <w:lang w:eastAsia="ar-SA"/>
        </w:rPr>
        <w:t xml:space="preserve">sont pris en charge </w:t>
      </w:r>
      <w:r w:rsidR="007A4AD1" w:rsidRPr="00840EAF">
        <w:rPr>
          <w:rFonts w:asciiTheme="minorHAnsi" w:hAnsiTheme="minorHAnsi"/>
          <w:kern w:val="1"/>
          <w:lang w:eastAsia="ar-SA"/>
        </w:rPr>
        <w:t>en début et fin de chaque période de résidence sur la base du plein tarif SNCF seconde classe.</w:t>
      </w:r>
    </w:p>
    <w:p w:rsidR="007A4AD1" w:rsidRPr="00840EAF" w:rsidRDefault="007A4AD1" w:rsidP="00985982">
      <w:pPr>
        <w:suppressAutoHyphens/>
        <w:ind w:left="360"/>
        <w:jc w:val="both"/>
        <w:rPr>
          <w:rFonts w:asciiTheme="minorHAnsi" w:hAnsiTheme="minorHAnsi"/>
          <w:kern w:val="1"/>
          <w:lang w:eastAsia="ar-SA"/>
        </w:rPr>
      </w:pPr>
    </w:p>
    <w:p w:rsidR="007A4AD1" w:rsidRPr="00840EAF" w:rsidRDefault="007A4AD1" w:rsidP="00985982">
      <w:pPr>
        <w:suppressAutoHyphens/>
        <w:jc w:val="both"/>
        <w:rPr>
          <w:rFonts w:asciiTheme="minorHAnsi" w:hAnsiTheme="minorHAnsi"/>
          <w:i/>
          <w:kern w:val="1"/>
          <w:lang w:eastAsia="ar-SA"/>
        </w:rPr>
      </w:pPr>
      <w:r w:rsidRPr="00840EAF">
        <w:rPr>
          <w:rFonts w:asciiTheme="minorHAnsi" w:hAnsiTheme="minorHAnsi"/>
          <w:kern w:val="1"/>
          <w:lang w:eastAsia="ar-SA"/>
        </w:rPr>
        <w:t>Pour les déplacements effectués dans le cadre des obligations liées à la résidence, l’auteur est généralement autonome et fait usage de son véhicule personnel. Ses frais sont pris en charge sur la base suivante : 0.25€/km sur présentation de justificatifs</w:t>
      </w:r>
    </w:p>
    <w:p w:rsidR="007A4AD1" w:rsidRPr="00840EAF" w:rsidRDefault="007A4AD1" w:rsidP="00985982">
      <w:pPr>
        <w:suppressAutoHyphens/>
        <w:jc w:val="both"/>
        <w:rPr>
          <w:rFonts w:asciiTheme="minorHAnsi" w:hAnsiTheme="minorHAnsi"/>
          <w:i/>
          <w:kern w:val="1"/>
          <w:lang w:eastAsia="ar-SA"/>
        </w:rPr>
      </w:pPr>
    </w:p>
    <w:p w:rsidR="007A4AD1" w:rsidRPr="00840EAF" w:rsidRDefault="007A4AD1" w:rsidP="00985982">
      <w:pPr>
        <w:suppressAutoHyphens/>
        <w:jc w:val="both"/>
        <w:rPr>
          <w:rFonts w:asciiTheme="minorHAnsi" w:hAnsiTheme="minorHAnsi"/>
          <w:kern w:val="1"/>
          <w:lang w:eastAsia="ar-SA"/>
        </w:rPr>
      </w:pPr>
      <w:r w:rsidRPr="00840EAF">
        <w:rPr>
          <w:rFonts w:asciiTheme="minorHAnsi" w:hAnsiTheme="minorHAnsi"/>
          <w:kern w:val="1"/>
          <w:lang w:eastAsia="ar-SA"/>
        </w:rPr>
        <w:t>L’auteur utilise son propre véhicule pour ses déplacements personnels sans remboursement de frais.</w:t>
      </w:r>
    </w:p>
    <w:p w:rsidR="007A4AD1" w:rsidRPr="00840EAF" w:rsidRDefault="007A4AD1" w:rsidP="00985982">
      <w:pPr>
        <w:suppressAutoHyphens/>
        <w:jc w:val="both"/>
        <w:rPr>
          <w:rFonts w:asciiTheme="minorHAnsi" w:hAnsiTheme="minorHAnsi"/>
          <w:kern w:val="1"/>
          <w:lang w:eastAsia="ar-SA"/>
        </w:rPr>
      </w:pPr>
    </w:p>
    <w:p w:rsidR="0037415F" w:rsidRPr="00840EAF" w:rsidRDefault="0037415F" w:rsidP="00985982">
      <w:pPr>
        <w:jc w:val="both"/>
        <w:rPr>
          <w:rFonts w:asciiTheme="minorHAnsi" w:hAnsiTheme="minorHAnsi"/>
          <w:kern w:val="1"/>
          <w:lang w:eastAsia="ar-SA"/>
        </w:rPr>
      </w:pPr>
      <w:r w:rsidRPr="00840EAF">
        <w:rPr>
          <w:rFonts w:asciiTheme="minorHAnsi" w:hAnsiTheme="minorHAnsi"/>
          <w:kern w:val="1"/>
          <w:lang w:eastAsia="ar-SA"/>
        </w:rPr>
        <w:t>Un hébergement est mis à disposition de l’auteur sur le territoire pour la période de résidence. La résidence implique une présence effective de l’auteur pendant les temps de séjour définis.</w:t>
      </w:r>
    </w:p>
    <w:p w:rsidR="0037415F" w:rsidRPr="00840EAF" w:rsidRDefault="0037415F">
      <w:pPr>
        <w:rPr>
          <w:rFonts w:asciiTheme="minorHAnsi" w:hAnsiTheme="minorHAnsi"/>
          <w:kern w:val="1"/>
          <w:lang w:eastAsia="ar-SA"/>
        </w:rPr>
      </w:pPr>
    </w:p>
    <w:p w:rsidR="0037415F" w:rsidRPr="00840EAF" w:rsidRDefault="0037415F">
      <w:pPr>
        <w:rPr>
          <w:rFonts w:asciiTheme="minorHAnsi" w:hAnsiTheme="minorHAnsi"/>
          <w:b/>
          <w:kern w:val="1"/>
          <w:u w:val="single"/>
          <w:lang w:eastAsia="ar-SA"/>
        </w:rPr>
      </w:pPr>
      <w:r w:rsidRPr="00840EAF">
        <w:rPr>
          <w:rFonts w:asciiTheme="minorHAnsi" w:hAnsiTheme="minorHAnsi"/>
          <w:b/>
          <w:kern w:val="1"/>
          <w:u w:val="single"/>
          <w:lang w:eastAsia="ar-SA"/>
        </w:rPr>
        <w:t>Cadre juridique</w:t>
      </w:r>
    </w:p>
    <w:p w:rsidR="0037415F" w:rsidRPr="00840EAF" w:rsidRDefault="0037415F">
      <w:pPr>
        <w:rPr>
          <w:rFonts w:asciiTheme="minorHAnsi" w:hAnsiTheme="minorHAnsi"/>
          <w:kern w:val="1"/>
          <w:lang w:eastAsia="ar-SA"/>
        </w:rPr>
      </w:pPr>
    </w:p>
    <w:p w:rsidR="007A4AD1" w:rsidRPr="00840EAF" w:rsidRDefault="0037415F" w:rsidP="00985982">
      <w:pPr>
        <w:jc w:val="both"/>
        <w:rPr>
          <w:rFonts w:asciiTheme="minorHAnsi" w:hAnsiTheme="minorHAnsi"/>
          <w:kern w:val="1"/>
          <w:lang w:eastAsia="ar-SA"/>
        </w:rPr>
      </w:pPr>
      <w:r w:rsidRPr="00840EAF">
        <w:rPr>
          <w:rFonts w:asciiTheme="minorHAnsi" w:hAnsiTheme="minorHAnsi"/>
          <w:kern w:val="1"/>
          <w:lang w:eastAsia="ar-SA"/>
        </w:rPr>
        <w:t>La résidence fera l’objet d’une convention signée entre l’auteur</w:t>
      </w:r>
      <w:r w:rsidR="00A944C4" w:rsidRPr="00840EAF">
        <w:rPr>
          <w:rFonts w:asciiTheme="minorHAnsi" w:hAnsiTheme="minorHAnsi"/>
          <w:kern w:val="1"/>
          <w:lang w:eastAsia="ar-SA"/>
        </w:rPr>
        <w:t xml:space="preserve"> et</w:t>
      </w:r>
      <w:r w:rsidRPr="00840EAF">
        <w:rPr>
          <w:rFonts w:asciiTheme="minorHAnsi" w:hAnsiTheme="minorHAnsi"/>
          <w:kern w:val="1"/>
          <w:lang w:eastAsia="ar-SA"/>
        </w:rPr>
        <w:t xml:space="preserve"> le Pays </w:t>
      </w:r>
      <w:r w:rsidR="00A944C4" w:rsidRPr="00840EAF">
        <w:rPr>
          <w:rFonts w:asciiTheme="minorHAnsi" w:hAnsiTheme="minorHAnsi"/>
          <w:kern w:val="1"/>
          <w:lang w:eastAsia="ar-SA"/>
        </w:rPr>
        <w:t>Vallée du Loir, au moins un moi</w:t>
      </w:r>
      <w:r w:rsidRPr="00840EAF">
        <w:rPr>
          <w:rFonts w:asciiTheme="minorHAnsi" w:hAnsiTheme="minorHAnsi"/>
          <w:kern w:val="1"/>
          <w:lang w:eastAsia="ar-SA"/>
        </w:rPr>
        <w:t xml:space="preserve">s avant le début des interventions. Cette convention intègre les modalités d’accueil et un calendrier précis des interventions et rencontres, permettant de fixer la répartition entre ateliers et temps d’écriture personnel. </w:t>
      </w:r>
    </w:p>
    <w:p w:rsidR="00713B84" w:rsidRPr="00840EAF" w:rsidRDefault="00713B84" w:rsidP="0037415F">
      <w:pPr>
        <w:rPr>
          <w:rFonts w:asciiTheme="minorHAnsi" w:hAnsiTheme="minorHAnsi"/>
          <w:kern w:val="1"/>
          <w:lang w:eastAsia="ar-SA"/>
        </w:rPr>
      </w:pPr>
    </w:p>
    <w:p w:rsidR="00713B84" w:rsidRPr="00840EAF" w:rsidRDefault="00713B84" w:rsidP="0037415F">
      <w:pPr>
        <w:rPr>
          <w:rFonts w:asciiTheme="minorHAnsi" w:hAnsiTheme="minorHAnsi"/>
          <w:b/>
          <w:kern w:val="1"/>
          <w:lang w:eastAsia="ar-SA"/>
        </w:rPr>
      </w:pPr>
    </w:p>
    <w:p w:rsidR="00FE02D8" w:rsidRPr="00840EAF" w:rsidRDefault="00FE02D8">
      <w:pPr>
        <w:rPr>
          <w:rFonts w:asciiTheme="minorHAnsi" w:hAnsiTheme="minorHAnsi"/>
          <w:b/>
          <w:kern w:val="1"/>
          <w:lang w:eastAsia="ar-SA"/>
        </w:rPr>
      </w:pPr>
      <w:r w:rsidRPr="00840EAF">
        <w:rPr>
          <w:rFonts w:asciiTheme="minorHAnsi" w:hAnsiTheme="minorHAnsi"/>
          <w:b/>
          <w:kern w:val="1"/>
          <w:lang w:eastAsia="ar-SA"/>
        </w:rPr>
        <w:br w:type="page"/>
      </w:r>
    </w:p>
    <w:p w:rsidR="0037415F" w:rsidRPr="00840EAF" w:rsidRDefault="0037415F" w:rsidP="0037415F">
      <w:pPr>
        <w:rPr>
          <w:rFonts w:asciiTheme="minorHAnsi" w:hAnsiTheme="minorHAnsi"/>
          <w:b/>
          <w:kern w:val="1"/>
          <w:lang w:eastAsia="ar-SA"/>
        </w:rPr>
      </w:pPr>
    </w:p>
    <w:p w:rsidR="0037415F" w:rsidRPr="00840EAF" w:rsidRDefault="0037415F" w:rsidP="0037415F">
      <w:pPr>
        <w:rPr>
          <w:rFonts w:asciiTheme="minorHAnsi" w:hAnsiTheme="minorHAnsi"/>
          <w:b/>
          <w:kern w:val="1"/>
          <w:u w:val="single"/>
          <w:lang w:eastAsia="ar-SA"/>
        </w:rPr>
      </w:pPr>
      <w:r w:rsidRPr="00840EAF">
        <w:rPr>
          <w:rFonts w:asciiTheme="minorHAnsi" w:hAnsiTheme="minorHAnsi"/>
          <w:b/>
          <w:kern w:val="1"/>
          <w:u w:val="single"/>
          <w:lang w:eastAsia="ar-SA"/>
        </w:rPr>
        <w:t>Candidature</w:t>
      </w:r>
    </w:p>
    <w:p w:rsidR="0037415F" w:rsidRPr="00840EAF" w:rsidRDefault="0037415F" w:rsidP="007A4AD1">
      <w:pPr>
        <w:suppressAutoHyphens/>
        <w:rPr>
          <w:rFonts w:asciiTheme="minorHAnsi" w:hAnsiTheme="minorHAnsi"/>
          <w:kern w:val="1"/>
          <w:lang w:eastAsia="ar-SA"/>
        </w:rPr>
      </w:pPr>
    </w:p>
    <w:p w:rsidR="007A4AD1" w:rsidRPr="00840EAF" w:rsidRDefault="0037415F" w:rsidP="00840EAF">
      <w:pPr>
        <w:suppressAutoHyphens/>
        <w:jc w:val="both"/>
        <w:rPr>
          <w:rFonts w:asciiTheme="minorHAnsi" w:hAnsiTheme="minorHAnsi"/>
          <w:kern w:val="1"/>
          <w:lang w:eastAsia="ar-SA"/>
        </w:rPr>
      </w:pPr>
      <w:r w:rsidRPr="00840EAF">
        <w:rPr>
          <w:rFonts w:asciiTheme="minorHAnsi" w:hAnsiTheme="minorHAnsi"/>
          <w:kern w:val="1"/>
          <w:lang w:eastAsia="ar-SA"/>
        </w:rPr>
        <w:t>Les candidatures seront étudiées par un</w:t>
      </w:r>
      <w:r w:rsidR="007A4AD1" w:rsidRPr="00840EAF">
        <w:rPr>
          <w:rFonts w:asciiTheme="minorHAnsi" w:hAnsiTheme="minorHAnsi"/>
          <w:kern w:val="1"/>
          <w:lang w:eastAsia="ar-SA"/>
        </w:rPr>
        <w:t xml:space="preserve"> jury composé de l’ensemble des partenaires</w:t>
      </w:r>
      <w:r w:rsidRPr="00840EAF">
        <w:rPr>
          <w:rFonts w:asciiTheme="minorHAnsi" w:hAnsiTheme="minorHAnsi"/>
          <w:kern w:val="1"/>
          <w:lang w:eastAsia="ar-SA"/>
        </w:rPr>
        <w:t>. Celui-ci</w:t>
      </w:r>
      <w:r w:rsidR="007A4AD1" w:rsidRPr="00840EAF">
        <w:rPr>
          <w:rFonts w:asciiTheme="minorHAnsi" w:hAnsiTheme="minorHAnsi"/>
          <w:kern w:val="1"/>
          <w:lang w:eastAsia="ar-SA"/>
        </w:rPr>
        <w:t xml:space="preserve"> effectuera son choix en fonction des critères suivants :</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Pertinence de l’univers créatif</w:t>
      </w:r>
      <w:r w:rsidR="0037415F" w:rsidRPr="00840EAF">
        <w:rPr>
          <w:rFonts w:asciiTheme="minorHAnsi" w:hAnsiTheme="minorHAnsi"/>
          <w:kern w:val="1"/>
          <w:lang w:eastAsia="ar-SA"/>
        </w:rPr>
        <w:t xml:space="preserve"> de l’auteur</w:t>
      </w:r>
      <w:r w:rsidRPr="00840EAF">
        <w:rPr>
          <w:rFonts w:asciiTheme="minorHAnsi" w:hAnsiTheme="minorHAnsi"/>
          <w:kern w:val="1"/>
          <w:lang w:eastAsia="ar-SA"/>
        </w:rPr>
        <w:t xml:space="preserve"> en lien avec le projet</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Expérience en matière de médiation</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Publications effectives à compte d’éditeur</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Assurance des disponibilités effectives de l’auteur sur le temps de résidence</w:t>
      </w:r>
    </w:p>
    <w:p w:rsidR="007A4AD1" w:rsidRPr="00840EAF" w:rsidRDefault="007A4AD1" w:rsidP="00840EAF">
      <w:pPr>
        <w:suppressAutoHyphens/>
        <w:jc w:val="both"/>
        <w:rPr>
          <w:rFonts w:asciiTheme="minorHAnsi" w:hAnsiTheme="minorHAnsi"/>
          <w:kern w:val="1"/>
          <w:lang w:eastAsia="ar-SA"/>
        </w:rPr>
      </w:pPr>
    </w:p>
    <w:p w:rsidR="007A4AD1" w:rsidRPr="00840EAF" w:rsidRDefault="007A4AD1" w:rsidP="00840EAF">
      <w:pPr>
        <w:suppressAutoHyphens/>
        <w:jc w:val="both"/>
        <w:rPr>
          <w:rFonts w:asciiTheme="minorHAnsi" w:hAnsiTheme="minorHAnsi"/>
          <w:kern w:val="1"/>
          <w:lang w:eastAsia="ar-SA"/>
        </w:rPr>
      </w:pPr>
      <w:r w:rsidRPr="00840EAF">
        <w:rPr>
          <w:rFonts w:asciiTheme="minorHAnsi" w:hAnsiTheme="minorHAnsi"/>
          <w:kern w:val="1"/>
          <w:lang w:eastAsia="ar-SA"/>
        </w:rPr>
        <w:t>A la suite de l’étude des dossiers de candidature, le jury présentiel se tiendra</w:t>
      </w:r>
      <w:r w:rsidR="00C264DD" w:rsidRPr="00840EAF">
        <w:rPr>
          <w:rFonts w:asciiTheme="minorHAnsi" w:hAnsiTheme="minorHAnsi"/>
          <w:b/>
          <w:kern w:val="1"/>
          <w:lang w:eastAsia="ar-SA"/>
        </w:rPr>
        <w:t xml:space="preserve"> le </w:t>
      </w:r>
      <w:r w:rsidR="00840EAF" w:rsidRPr="00840EAF">
        <w:rPr>
          <w:rFonts w:asciiTheme="minorHAnsi" w:hAnsiTheme="minorHAnsi"/>
          <w:b/>
          <w:kern w:val="1"/>
          <w:lang w:eastAsia="ar-SA"/>
        </w:rPr>
        <w:t>04 octobre</w:t>
      </w:r>
      <w:r w:rsidR="00C264DD" w:rsidRPr="00840EAF">
        <w:rPr>
          <w:rFonts w:asciiTheme="minorHAnsi" w:hAnsiTheme="minorHAnsi"/>
          <w:b/>
          <w:kern w:val="1"/>
          <w:lang w:eastAsia="ar-SA"/>
        </w:rPr>
        <w:t xml:space="preserve"> 2016 </w:t>
      </w:r>
      <w:r w:rsidR="00FE02D8" w:rsidRPr="00840EAF">
        <w:rPr>
          <w:rFonts w:asciiTheme="minorHAnsi" w:hAnsiTheme="minorHAnsi"/>
          <w:kern w:val="1"/>
          <w:lang w:eastAsia="ar-SA"/>
        </w:rPr>
        <w:t xml:space="preserve">dans les locaux du </w:t>
      </w:r>
      <w:r w:rsidR="00840EAF" w:rsidRPr="00840EAF">
        <w:rPr>
          <w:rFonts w:asciiTheme="minorHAnsi" w:hAnsiTheme="minorHAnsi"/>
          <w:kern w:val="1"/>
          <w:lang w:eastAsia="ar-SA"/>
        </w:rPr>
        <w:t>Département de la Sarthe</w:t>
      </w:r>
      <w:r w:rsidRPr="00840EAF">
        <w:rPr>
          <w:rFonts w:asciiTheme="minorHAnsi" w:hAnsiTheme="minorHAnsi"/>
          <w:kern w:val="1"/>
          <w:lang w:eastAsia="ar-SA"/>
        </w:rPr>
        <w:t xml:space="preserve">. A cette occasion, au maximum quatre candidats seront rencontrés lors d’un entretien individuel permettant de préciser les objectifs de la résidence et d’échanger sur les motivations et les parcours des auteurs </w:t>
      </w:r>
      <w:r w:rsidR="00713B84" w:rsidRPr="00840EAF">
        <w:rPr>
          <w:rFonts w:asciiTheme="minorHAnsi" w:hAnsiTheme="minorHAnsi"/>
          <w:kern w:val="1"/>
          <w:lang w:eastAsia="ar-SA"/>
        </w:rPr>
        <w:t>présélectionnés</w:t>
      </w:r>
      <w:r w:rsidRPr="00840EAF">
        <w:rPr>
          <w:rFonts w:asciiTheme="minorHAnsi" w:hAnsiTheme="minorHAnsi"/>
          <w:kern w:val="1"/>
          <w:lang w:eastAsia="ar-SA"/>
        </w:rPr>
        <w:t xml:space="preserve">. Une réponse définitive sera rendue à l’issue de ces entretiens dès </w:t>
      </w:r>
      <w:r w:rsidRPr="00CD7358">
        <w:rPr>
          <w:rFonts w:asciiTheme="minorHAnsi" w:hAnsiTheme="minorHAnsi"/>
          <w:b/>
          <w:kern w:val="1"/>
          <w:lang w:eastAsia="ar-SA"/>
        </w:rPr>
        <w:t>le</w:t>
      </w:r>
      <w:r w:rsidRPr="00840EAF">
        <w:rPr>
          <w:rFonts w:asciiTheme="minorHAnsi" w:hAnsiTheme="minorHAnsi"/>
          <w:kern w:val="1"/>
          <w:lang w:eastAsia="ar-SA"/>
        </w:rPr>
        <w:t xml:space="preserve"> </w:t>
      </w:r>
      <w:r w:rsidR="00840EAF" w:rsidRPr="00840EAF">
        <w:rPr>
          <w:rFonts w:asciiTheme="minorHAnsi" w:hAnsiTheme="minorHAnsi"/>
          <w:b/>
          <w:kern w:val="1"/>
          <w:lang w:eastAsia="ar-SA"/>
        </w:rPr>
        <w:t>10 octobre</w:t>
      </w:r>
      <w:r w:rsidR="00C264DD" w:rsidRPr="00840EAF">
        <w:rPr>
          <w:rFonts w:asciiTheme="minorHAnsi" w:hAnsiTheme="minorHAnsi"/>
          <w:b/>
          <w:kern w:val="1"/>
          <w:lang w:eastAsia="ar-SA"/>
        </w:rPr>
        <w:t xml:space="preserve"> 2016</w:t>
      </w:r>
      <w:r w:rsidRPr="00840EAF">
        <w:rPr>
          <w:rFonts w:asciiTheme="minorHAnsi" w:hAnsiTheme="minorHAnsi"/>
          <w:kern w:val="1"/>
          <w:lang w:eastAsia="ar-SA"/>
        </w:rPr>
        <w:t>.</w:t>
      </w:r>
    </w:p>
    <w:p w:rsidR="007A4AD1" w:rsidRPr="00840EAF" w:rsidRDefault="007A4AD1" w:rsidP="00840EAF">
      <w:pPr>
        <w:suppressAutoHyphens/>
        <w:jc w:val="both"/>
        <w:rPr>
          <w:rFonts w:asciiTheme="minorHAnsi" w:hAnsiTheme="minorHAnsi"/>
          <w:kern w:val="1"/>
          <w:lang w:eastAsia="ar-SA"/>
        </w:rPr>
      </w:pPr>
    </w:p>
    <w:p w:rsidR="007A4AD1" w:rsidRPr="00840EAF" w:rsidRDefault="007A4AD1" w:rsidP="00840EAF">
      <w:pPr>
        <w:suppressAutoHyphens/>
        <w:jc w:val="both"/>
        <w:rPr>
          <w:rFonts w:asciiTheme="minorHAnsi" w:hAnsiTheme="minorHAnsi"/>
          <w:i/>
          <w:kern w:val="1"/>
          <w:lang w:eastAsia="ar-SA"/>
        </w:rPr>
      </w:pPr>
      <w:r w:rsidRPr="00840EAF">
        <w:rPr>
          <w:rFonts w:asciiTheme="minorHAnsi" w:hAnsiTheme="minorHAnsi"/>
          <w:i/>
          <w:kern w:val="1"/>
          <w:lang w:eastAsia="ar-SA"/>
        </w:rPr>
        <w:t>Les frais de déplacement avancés par les auteurs retenus pour l’entretien sont pris en charge par les organisateurs sous forme de rem</w:t>
      </w:r>
      <w:r w:rsidR="00985982" w:rsidRPr="00840EAF">
        <w:rPr>
          <w:rFonts w:asciiTheme="minorHAnsi" w:hAnsiTheme="minorHAnsi"/>
          <w:i/>
          <w:kern w:val="1"/>
          <w:lang w:eastAsia="ar-SA"/>
        </w:rPr>
        <w:t>boursement sur présentation des justificatifs.</w:t>
      </w:r>
    </w:p>
    <w:p w:rsidR="007A4AD1" w:rsidRPr="00840EAF" w:rsidRDefault="007A4AD1" w:rsidP="00840EAF">
      <w:pPr>
        <w:suppressAutoHyphens/>
        <w:jc w:val="both"/>
        <w:rPr>
          <w:rFonts w:asciiTheme="minorHAnsi" w:hAnsiTheme="minorHAnsi"/>
          <w:kern w:val="1"/>
          <w:lang w:eastAsia="ar-SA"/>
        </w:rPr>
      </w:pPr>
    </w:p>
    <w:p w:rsidR="007A4AD1" w:rsidRPr="00840EAF" w:rsidRDefault="00FE02D8" w:rsidP="00840EAF">
      <w:pPr>
        <w:suppressAutoHyphens/>
        <w:jc w:val="both"/>
        <w:rPr>
          <w:rFonts w:asciiTheme="minorHAnsi" w:hAnsiTheme="minorHAnsi"/>
          <w:b/>
          <w:kern w:val="1"/>
          <w:lang w:eastAsia="ar-SA"/>
        </w:rPr>
      </w:pPr>
      <w:r w:rsidRPr="00840EAF">
        <w:rPr>
          <w:rFonts w:asciiTheme="minorHAnsi" w:hAnsiTheme="minorHAnsi"/>
          <w:b/>
          <w:kern w:val="1"/>
          <w:lang w:eastAsia="ar-SA"/>
        </w:rPr>
        <w:t>Les éléments à fournir pour répondre</w:t>
      </w:r>
      <w:r w:rsidR="007A4AD1" w:rsidRPr="00840EAF">
        <w:rPr>
          <w:rFonts w:asciiTheme="minorHAnsi" w:hAnsiTheme="minorHAnsi"/>
          <w:b/>
          <w:kern w:val="1"/>
          <w:lang w:eastAsia="ar-SA"/>
        </w:rPr>
        <w:t xml:space="preserve"> au présent appel à candidature</w:t>
      </w:r>
      <w:r w:rsidRPr="00840EAF">
        <w:rPr>
          <w:rFonts w:asciiTheme="minorHAnsi" w:hAnsiTheme="minorHAnsi"/>
          <w:b/>
          <w:kern w:val="1"/>
          <w:lang w:eastAsia="ar-SA"/>
        </w:rPr>
        <w:t xml:space="preserve"> sont :</w:t>
      </w:r>
    </w:p>
    <w:p w:rsidR="00FE02D8" w:rsidRPr="00840EAF" w:rsidRDefault="00FE02D8" w:rsidP="00840EAF">
      <w:pPr>
        <w:suppressAutoHyphens/>
        <w:jc w:val="both"/>
        <w:rPr>
          <w:rFonts w:asciiTheme="minorHAnsi" w:hAnsiTheme="minorHAnsi"/>
          <w:kern w:val="1"/>
          <w:lang w:eastAsia="ar-SA"/>
        </w:rPr>
      </w:pP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Un CV complet précisant tant les publications que les expériences de médiation déjà réalisées.</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 xml:space="preserve">Une note d’intention précisant les motivations de l’auteur pour participer au projet ainsi qu’un texte formalisant le parcours d’écriture du candidat, son univers </w:t>
      </w:r>
      <w:r w:rsidR="00C264DD" w:rsidRPr="00840EAF">
        <w:rPr>
          <w:rFonts w:asciiTheme="minorHAnsi" w:hAnsiTheme="minorHAnsi"/>
          <w:kern w:val="1"/>
          <w:lang w:eastAsia="ar-SA"/>
        </w:rPr>
        <w:t>créatif</w:t>
      </w:r>
      <w:r w:rsidRPr="00840EAF">
        <w:rPr>
          <w:rFonts w:asciiTheme="minorHAnsi" w:hAnsiTheme="minorHAnsi"/>
          <w:kern w:val="1"/>
          <w:lang w:eastAsia="ar-SA"/>
        </w:rPr>
        <w:t>, ses préoccupations du moment.</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Un récapitulatif des publications à compte d’éditeur</w:t>
      </w:r>
    </w:p>
    <w:p w:rsidR="007A4AD1" w:rsidRPr="00840EAF" w:rsidRDefault="007A4AD1" w:rsidP="00840EAF">
      <w:pPr>
        <w:numPr>
          <w:ilvl w:val="0"/>
          <w:numId w:val="17"/>
        </w:numPr>
        <w:suppressAutoHyphens/>
        <w:jc w:val="both"/>
        <w:rPr>
          <w:rFonts w:asciiTheme="minorHAnsi" w:hAnsiTheme="minorHAnsi"/>
          <w:kern w:val="1"/>
          <w:lang w:eastAsia="ar-SA"/>
        </w:rPr>
      </w:pPr>
      <w:r w:rsidRPr="00840EAF">
        <w:rPr>
          <w:rFonts w:asciiTheme="minorHAnsi" w:hAnsiTheme="minorHAnsi"/>
          <w:kern w:val="1"/>
          <w:lang w:eastAsia="ar-SA"/>
        </w:rPr>
        <w:t xml:space="preserve">Des extraits de textes et références permettant d’éclairer le jury sur l’univers </w:t>
      </w:r>
      <w:r w:rsidR="00C264DD" w:rsidRPr="00840EAF">
        <w:rPr>
          <w:rFonts w:asciiTheme="minorHAnsi" w:hAnsiTheme="minorHAnsi"/>
          <w:kern w:val="1"/>
          <w:lang w:eastAsia="ar-SA"/>
        </w:rPr>
        <w:t>créatif</w:t>
      </w:r>
      <w:r w:rsidRPr="00840EAF">
        <w:rPr>
          <w:rFonts w:asciiTheme="minorHAnsi" w:hAnsiTheme="minorHAnsi"/>
          <w:kern w:val="1"/>
          <w:lang w:eastAsia="ar-SA"/>
        </w:rPr>
        <w:t xml:space="preserve"> du candidat.</w:t>
      </w:r>
    </w:p>
    <w:p w:rsidR="007A4AD1" w:rsidRPr="00840EAF" w:rsidRDefault="007A4AD1" w:rsidP="00840EAF">
      <w:pPr>
        <w:suppressAutoHyphens/>
        <w:ind w:left="720"/>
        <w:jc w:val="both"/>
        <w:rPr>
          <w:rFonts w:asciiTheme="minorHAnsi" w:hAnsiTheme="minorHAnsi"/>
          <w:kern w:val="1"/>
          <w:lang w:eastAsia="ar-SA"/>
        </w:rPr>
      </w:pPr>
    </w:p>
    <w:p w:rsidR="007A4AD1" w:rsidRPr="00840EAF" w:rsidRDefault="007A4AD1" w:rsidP="00840EAF">
      <w:pPr>
        <w:suppressAutoHyphens/>
        <w:jc w:val="both"/>
        <w:rPr>
          <w:rFonts w:asciiTheme="minorHAnsi" w:hAnsiTheme="minorHAnsi"/>
          <w:kern w:val="1"/>
          <w:lang w:eastAsia="ar-SA"/>
        </w:rPr>
      </w:pPr>
      <w:r w:rsidRPr="00840EAF">
        <w:rPr>
          <w:rFonts w:asciiTheme="minorHAnsi" w:hAnsiTheme="minorHAnsi"/>
          <w:kern w:val="1"/>
          <w:lang w:eastAsia="ar-SA"/>
        </w:rPr>
        <w:t xml:space="preserve">Les auteurs intéressés sont invités à remettre leur proposition au plus tard </w:t>
      </w:r>
      <w:r w:rsidR="00C264DD" w:rsidRPr="00840EAF">
        <w:rPr>
          <w:rFonts w:asciiTheme="minorHAnsi" w:hAnsiTheme="minorHAnsi"/>
          <w:b/>
          <w:kern w:val="1"/>
          <w:lang w:eastAsia="ar-SA"/>
        </w:rPr>
        <w:t xml:space="preserve">le </w:t>
      </w:r>
      <w:r w:rsidR="00840EAF" w:rsidRPr="00840EAF">
        <w:rPr>
          <w:rFonts w:asciiTheme="minorHAnsi" w:hAnsiTheme="minorHAnsi"/>
          <w:b/>
          <w:kern w:val="1"/>
          <w:lang w:eastAsia="ar-SA"/>
        </w:rPr>
        <w:t>20 septembre</w:t>
      </w:r>
      <w:r w:rsidR="00C264DD" w:rsidRPr="00840EAF">
        <w:rPr>
          <w:rFonts w:asciiTheme="minorHAnsi" w:hAnsiTheme="minorHAnsi"/>
          <w:b/>
          <w:kern w:val="1"/>
          <w:lang w:eastAsia="ar-SA"/>
        </w:rPr>
        <w:t xml:space="preserve"> 2016</w:t>
      </w:r>
      <w:r w:rsidRPr="00840EAF">
        <w:rPr>
          <w:rFonts w:asciiTheme="minorHAnsi" w:hAnsiTheme="minorHAnsi"/>
          <w:kern w:val="1"/>
          <w:lang w:eastAsia="ar-SA"/>
        </w:rPr>
        <w:t xml:space="preserve"> (délai de rigueur) à l’adresse suivante :</w:t>
      </w:r>
    </w:p>
    <w:p w:rsidR="007A4AD1" w:rsidRPr="00840EAF" w:rsidRDefault="007A4AD1" w:rsidP="007A4AD1">
      <w:pPr>
        <w:suppressAutoHyphens/>
        <w:rPr>
          <w:rFonts w:asciiTheme="minorHAnsi" w:hAnsiTheme="minorHAnsi"/>
          <w:kern w:val="1"/>
          <w:lang w:eastAsia="ar-SA"/>
        </w:rPr>
      </w:pPr>
    </w:p>
    <w:p w:rsidR="00FE02D8" w:rsidRPr="00840EAF" w:rsidRDefault="00FE02D8" w:rsidP="00FE02D8">
      <w:pPr>
        <w:suppressAutoHyphens/>
        <w:jc w:val="center"/>
        <w:rPr>
          <w:rFonts w:asciiTheme="minorHAnsi" w:hAnsiTheme="minorHAnsi"/>
          <w:kern w:val="1"/>
          <w:lang w:eastAsia="ar-SA"/>
        </w:rPr>
      </w:pPr>
      <w:r w:rsidRPr="00840EAF">
        <w:rPr>
          <w:rFonts w:asciiTheme="minorHAnsi" w:hAnsiTheme="minorHAnsi"/>
          <w:kern w:val="1"/>
          <w:lang w:eastAsia="ar-SA"/>
        </w:rPr>
        <w:t>A l’attention d’Alexandre Menard</w:t>
      </w:r>
    </w:p>
    <w:p w:rsidR="00FE02D8" w:rsidRPr="00840EAF" w:rsidRDefault="00FE02D8" w:rsidP="00FE02D8">
      <w:pPr>
        <w:suppressAutoHyphens/>
        <w:jc w:val="center"/>
        <w:rPr>
          <w:rFonts w:asciiTheme="minorHAnsi" w:hAnsiTheme="minorHAnsi"/>
          <w:kern w:val="1"/>
          <w:lang w:eastAsia="ar-SA"/>
        </w:rPr>
      </w:pPr>
      <w:r w:rsidRPr="00840EAF">
        <w:rPr>
          <w:rFonts w:asciiTheme="minorHAnsi" w:hAnsiTheme="minorHAnsi"/>
          <w:kern w:val="1"/>
          <w:lang w:eastAsia="ar-SA"/>
        </w:rPr>
        <w:t>Pays de la Vallée du Loir</w:t>
      </w:r>
    </w:p>
    <w:p w:rsidR="00FE02D8" w:rsidRPr="00840EAF" w:rsidRDefault="00FE02D8" w:rsidP="00FE02D8">
      <w:pPr>
        <w:suppressAutoHyphens/>
        <w:jc w:val="center"/>
        <w:rPr>
          <w:rFonts w:asciiTheme="minorHAnsi" w:hAnsiTheme="minorHAnsi"/>
          <w:kern w:val="1"/>
          <w:lang w:eastAsia="ar-SA"/>
        </w:rPr>
      </w:pPr>
      <w:r w:rsidRPr="00840EAF">
        <w:rPr>
          <w:rFonts w:asciiTheme="minorHAnsi" w:hAnsiTheme="minorHAnsi"/>
          <w:kern w:val="1"/>
          <w:lang w:eastAsia="ar-SA"/>
        </w:rPr>
        <w:t>Chargé de Mission Culture, Coopération Leader</w:t>
      </w:r>
    </w:p>
    <w:p w:rsidR="00FE02D8" w:rsidRPr="00840EAF" w:rsidRDefault="00FE02D8" w:rsidP="00FE02D8">
      <w:pPr>
        <w:suppressAutoHyphens/>
        <w:jc w:val="center"/>
        <w:rPr>
          <w:rFonts w:asciiTheme="minorHAnsi" w:hAnsiTheme="minorHAnsi"/>
          <w:kern w:val="1"/>
          <w:lang w:eastAsia="ar-SA"/>
        </w:rPr>
      </w:pPr>
      <w:r w:rsidRPr="00840EAF">
        <w:rPr>
          <w:rFonts w:asciiTheme="minorHAnsi" w:hAnsiTheme="minorHAnsi"/>
          <w:kern w:val="1"/>
          <w:lang w:eastAsia="ar-SA"/>
        </w:rPr>
        <w:t>Animateur du Conseil de Développement</w:t>
      </w:r>
    </w:p>
    <w:p w:rsidR="00FE02D8" w:rsidRPr="00840EAF" w:rsidRDefault="00FE02D8" w:rsidP="00FE02D8">
      <w:pPr>
        <w:suppressAutoHyphens/>
        <w:jc w:val="center"/>
        <w:rPr>
          <w:rFonts w:asciiTheme="minorHAnsi" w:hAnsiTheme="minorHAnsi"/>
          <w:kern w:val="1"/>
          <w:lang w:eastAsia="ar-SA"/>
        </w:rPr>
      </w:pPr>
      <w:r w:rsidRPr="00840EAF">
        <w:rPr>
          <w:rFonts w:asciiTheme="minorHAnsi" w:hAnsiTheme="minorHAnsi"/>
          <w:kern w:val="1"/>
          <w:lang w:eastAsia="ar-SA"/>
        </w:rPr>
        <w:t>Rue Anatole Carré - 72500 VAAS</w:t>
      </w:r>
    </w:p>
    <w:p w:rsidR="00FE02D8" w:rsidRPr="00840EAF" w:rsidRDefault="00FE02D8" w:rsidP="007A4AD1">
      <w:pPr>
        <w:suppressAutoHyphens/>
        <w:rPr>
          <w:rFonts w:asciiTheme="minorHAnsi" w:hAnsiTheme="minorHAnsi"/>
          <w:kern w:val="1"/>
          <w:lang w:eastAsia="ar-SA"/>
        </w:rPr>
      </w:pPr>
    </w:p>
    <w:p w:rsidR="00CD25F0" w:rsidRPr="00840EAF" w:rsidRDefault="007A4AD1" w:rsidP="007A4AD1">
      <w:pPr>
        <w:suppressAutoHyphens/>
        <w:rPr>
          <w:rStyle w:val="Lienhypertexte"/>
          <w:rFonts w:asciiTheme="minorHAnsi" w:hAnsiTheme="minorHAnsi"/>
          <w:color w:val="auto"/>
          <w:u w:val="none"/>
        </w:rPr>
      </w:pPr>
      <w:r w:rsidRPr="00840EAF">
        <w:rPr>
          <w:rFonts w:asciiTheme="minorHAnsi" w:hAnsiTheme="minorHAnsi"/>
          <w:kern w:val="1"/>
          <w:lang w:eastAsia="ar-SA"/>
        </w:rPr>
        <w:t xml:space="preserve">Ou par </w:t>
      </w:r>
      <w:r w:rsidR="00CD25F0" w:rsidRPr="00840EAF">
        <w:rPr>
          <w:rFonts w:asciiTheme="minorHAnsi" w:hAnsiTheme="minorHAnsi"/>
          <w:kern w:val="1"/>
          <w:lang w:eastAsia="ar-SA"/>
        </w:rPr>
        <w:t>courriel</w:t>
      </w:r>
      <w:r w:rsidRPr="00840EAF">
        <w:rPr>
          <w:rFonts w:asciiTheme="minorHAnsi" w:hAnsiTheme="minorHAnsi"/>
          <w:kern w:val="1"/>
          <w:lang w:eastAsia="ar-SA"/>
        </w:rPr>
        <w:t xml:space="preserve"> : </w:t>
      </w:r>
      <w:hyperlink r:id="rId9" w:history="1">
        <w:r w:rsidR="00FE02D8" w:rsidRPr="00840EAF">
          <w:rPr>
            <w:rStyle w:val="Lienhypertexte"/>
            <w:rFonts w:asciiTheme="minorHAnsi" w:hAnsiTheme="minorHAnsi"/>
            <w:color w:val="auto"/>
            <w:u w:val="none"/>
          </w:rPr>
          <w:t>alexandre.menard@pays-valleeduloir.fr</w:t>
        </w:r>
      </w:hyperlink>
    </w:p>
    <w:p w:rsidR="007A4AD1" w:rsidRPr="00840EAF" w:rsidRDefault="00CD25F0" w:rsidP="007A4AD1">
      <w:pPr>
        <w:suppressAutoHyphens/>
        <w:rPr>
          <w:rFonts w:asciiTheme="minorHAnsi" w:hAnsiTheme="minorHAnsi"/>
        </w:rPr>
      </w:pPr>
      <w:r w:rsidRPr="00840EAF">
        <w:rPr>
          <w:rStyle w:val="Lienhypertexte"/>
          <w:rFonts w:asciiTheme="minorHAnsi" w:hAnsiTheme="minorHAnsi"/>
          <w:color w:val="auto"/>
          <w:u w:val="none"/>
        </w:rPr>
        <w:t>Et à la DRAC :  education-artistique.paysdelaloire@culture.gouv.fr</w:t>
      </w:r>
    </w:p>
    <w:p w:rsidR="00FE02D8" w:rsidRPr="00840EAF" w:rsidRDefault="00FE02D8" w:rsidP="007A4AD1">
      <w:pPr>
        <w:suppressAutoHyphens/>
        <w:rPr>
          <w:rFonts w:asciiTheme="minorHAnsi" w:hAnsiTheme="minorHAnsi"/>
        </w:rPr>
      </w:pPr>
    </w:p>
    <w:p w:rsidR="00FE02D8" w:rsidRPr="00840EAF" w:rsidRDefault="00FE02D8" w:rsidP="007A4AD1">
      <w:pPr>
        <w:suppressAutoHyphens/>
        <w:rPr>
          <w:rFonts w:asciiTheme="minorHAnsi" w:hAnsiTheme="minorHAnsi"/>
        </w:rPr>
      </w:pPr>
    </w:p>
    <w:p w:rsidR="00FE02D8" w:rsidRPr="00840EAF" w:rsidRDefault="00FE02D8" w:rsidP="007A4AD1">
      <w:pPr>
        <w:suppressAutoHyphens/>
        <w:rPr>
          <w:rFonts w:asciiTheme="minorHAnsi" w:hAnsiTheme="minorHAnsi"/>
          <w:b/>
          <w:u w:val="single"/>
        </w:rPr>
      </w:pPr>
      <w:r w:rsidRPr="00840EAF">
        <w:rPr>
          <w:rFonts w:asciiTheme="minorHAnsi" w:hAnsiTheme="minorHAnsi"/>
          <w:b/>
          <w:u w:val="single"/>
        </w:rPr>
        <w:t>Contact projet :</w:t>
      </w:r>
    </w:p>
    <w:p w:rsidR="00FE02D8" w:rsidRPr="00840EAF" w:rsidRDefault="00FE02D8" w:rsidP="007A4AD1">
      <w:pPr>
        <w:suppressAutoHyphens/>
        <w:rPr>
          <w:rFonts w:asciiTheme="minorHAnsi" w:hAnsiTheme="minorHAnsi"/>
        </w:rPr>
      </w:pPr>
    </w:p>
    <w:p w:rsidR="00FE02D8" w:rsidRPr="00840EAF" w:rsidRDefault="00FE02D8" w:rsidP="007A4AD1">
      <w:pPr>
        <w:suppressAutoHyphens/>
        <w:rPr>
          <w:rFonts w:asciiTheme="minorHAnsi" w:hAnsiTheme="minorHAnsi"/>
        </w:rPr>
      </w:pPr>
      <w:r w:rsidRPr="00840EAF">
        <w:rPr>
          <w:rFonts w:asciiTheme="minorHAnsi" w:hAnsiTheme="minorHAnsi"/>
        </w:rPr>
        <w:t>Alexandre Menard</w:t>
      </w:r>
    </w:p>
    <w:p w:rsidR="00FE02D8" w:rsidRPr="00840EAF" w:rsidRDefault="00FE02D8" w:rsidP="00FE02D8">
      <w:pPr>
        <w:suppressAutoHyphens/>
        <w:rPr>
          <w:rFonts w:asciiTheme="minorHAnsi" w:hAnsiTheme="minorHAnsi"/>
          <w:lang w:val="en-US"/>
        </w:rPr>
      </w:pPr>
      <w:r w:rsidRPr="00840EAF">
        <w:rPr>
          <w:rFonts w:asciiTheme="minorHAnsi" w:hAnsiTheme="minorHAnsi"/>
          <w:lang w:val="en-US"/>
        </w:rPr>
        <w:t>Tel :  02.43.38.16.73 / 06.84.53.18.35</w:t>
      </w:r>
    </w:p>
    <w:p w:rsidR="00FE02D8" w:rsidRPr="00840EAF" w:rsidRDefault="00840EAF" w:rsidP="00FE02D8">
      <w:pPr>
        <w:suppressAutoHyphens/>
        <w:rPr>
          <w:rFonts w:asciiTheme="minorHAnsi" w:hAnsiTheme="minorHAnsi"/>
          <w:lang w:val="en-US"/>
        </w:rPr>
      </w:pPr>
      <w:r>
        <w:rPr>
          <w:rFonts w:asciiTheme="minorHAnsi" w:hAnsiTheme="minorHAnsi"/>
          <w:lang w:val="en-US"/>
        </w:rPr>
        <w:t>Courriel</w:t>
      </w:r>
      <w:r w:rsidR="00FE02D8" w:rsidRPr="00840EAF">
        <w:rPr>
          <w:rFonts w:asciiTheme="minorHAnsi" w:hAnsiTheme="minorHAnsi"/>
          <w:lang w:val="en-US"/>
        </w:rPr>
        <w:t xml:space="preserve"> : </w:t>
      </w:r>
      <w:hyperlink r:id="rId10" w:history="1">
        <w:r w:rsidR="00FE02D8" w:rsidRPr="00840EAF">
          <w:rPr>
            <w:rStyle w:val="Lienhypertexte"/>
            <w:rFonts w:asciiTheme="minorHAnsi" w:hAnsiTheme="minorHAnsi"/>
            <w:color w:val="auto"/>
            <w:u w:val="none"/>
            <w:lang w:val="en-US"/>
          </w:rPr>
          <w:t>alexandre.menard@pays-valleeduloir.fr</w:t>
        </w:r>
      </w:hyperlink>
    </w:p>
    <w:p w:rsidR="007A4AD1" w:rsidRPr="00840EAF" w:rsidRDefault="007A4AD1" w:rsidP="002A796B">
      <w:pPr>
        <w:jc w:val="both"/>
        <w:rPr>
          <w:sz w:val="22"/>
          <w:szCs w:val="22"/>
          <w:lang w:val="en-US"/>
        </w:rPr>
      </w:pPr>
    </w:p>
    <w:sectPr w:rsidR="007A4AD1" w:rsidRPr="00840EAF" w:rsidSect="00F12CF4">
      <w:pgSz w:w="11906" w:h="16838"/>
      <w:pgMar w:top="1258" w:right="1133"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745" w:rsidRDefault="00D90745" w:rsidP="00497F9D">
      <w:r>
        <w:separator/>
      </w:r>
    </w:p>
  </w:endnote>
  <w:endnote w:type="continuationSeparator" w:id="0">
    <w:p w:rsidR="00D90745" w:rsidRDefault="00D90745" w:rsidP="0049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745" w:rsidRDefault="00D90745" w:rsidP="00497F9D">
      <w:r>
        <w:separator/>
      </w:r>
    </w:p>
  </w:footnote>
  <w:footnote w:type="continuationSeparator" w:id="0">
    <w:p w:rsidR="00D90745" w:rsidRDefault="00D90745" w:rsidP="00497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9"/>
    <w:lvl w:ilvl="0">
      <w:start w:val="1"/>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Num35"/>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0000006"/>
    <w:multiLevelType w:val="multilevel"/>
    <w:tmpl w:val="00000006"/>
    <w:name w:val="WWNum3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4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8"/>
    <w:multiLevelType w:val="multilevel"/>
    <w:tmpl w:val="00000008"/>
    <w:lvl w:ilvl="0">
      <w:start w:val="1"/>
      <w:numFmt w:val="bullet"/>
      <w:lvlText w:val=""/>
      <w:lvlJc w:val="left"/>
      <w:pPr>
        <w:tabs>
          <w:tab w:val="num" w:pos="730"/>
        </w:tabs>
        <w:ind w:left="730" w:hanging="360"/>
      </w:pPr>
      <w:rPr>
        <w:rFonts w:ascii="Symbol" w:hAnsi="Symbol" w:cs="OpenSymbol"/>
      </w:rPr>
    </w:lvl>
    <w:lvl w:ilvl="1">
      <w:start w:val="1"/>
      <w:numFmt w:val="bullet"/>
      <w:lvlText w:val="◦"/>
      <w:lvlJc w:val="left"/>
      <w:pPr>
        <w:tabs>
          <w:tab w:val="num" w:pos="1090"/>
        </w:tabs>
        <w:ind w:left="1090" w:hanging="360"/>
      </w:pPr>
      <w:rPr>
        <w:rFonts w:ascii="OpenSymbol" w:hAnsi="OpenSymbol" w:cs="OpenSymbol"/>
      </w:rPr>
    </w:lvl>
    <w:lvl w:ilvl="2">
      <w:start w:val="1"/>
      <w:numFmt w:val="bullet"/>
      <w:lvlText w:val="▪"/>
      <w:lvlJc w:val="left"/>
      <w:pPr>
        <w:tabs>
          <w:tab w:val="num" w:pos="1450"/>
        </w:tabs>
        <w:ind w:left="1450" w:hanging="360"/>
      </w:pPr>
      <w:rPr>
        <w:rFonts w:ascii="OpenSymbol" w:hAnsi="OpenSymbol" w:cs="OpenSymbol"/>
      </w:rPr>
    </w:lvl>
    <w:lvl w:ilvl="3">
      <w:start w:val="1"/>
      <w:numFmt w:val="bullet"/>
      <w:lvlText w:val=""/>
      <w:lvlJc w:val="left"/>
      <w:pPr>
        <w:tabs>
          <w:tab w:val="num" w:pos="1810"/>
        </w:tabs>
        <w:ind w:left="1810" w:hanging="360"/>
      </w:pPr>
      <w:rPr>
        <w:rFonts w:ascii="Symbol" w:hAnsi="Symbol" w:cs="OpenSymbol"/>
      </w:rPr>
    </w:lvl>
    <w:lvl w:ilvl="4">
      <w:start w:val="1"/>
      <w:numFmt w:val="bullet"/>
      <w:lvlText w:val="◦"/>
      <w:lvlJc w:val="left"/>
      <w:pPr>
        <w:tabs>
          <w:tab w:val="num" w:pos="2170"/>
        </w:tabs>
        <w:ind w:left="2170" w:hanging="360"/>
      </w:pPr>
      <w:rPr>
        <w:rFonts w:ascii="OpenSymbol" w:hAnsi="OpenSymbol" w:cs="OpenSymbol"/>
      </w:rPr>
    </w:lvl>
    <w:lvl w:ilvl="5">
      <w:start w:val="1"/>
      <w:numFmt w:val="bullet"/>
      <w:lvlText w:val="▪"/>
      <w:lvlJc w:val="left"/>
      <w:pPr>
        <w:tabs>
          <w:tab w:val="num" w:pos="2530"/>
        </w:tabs>
        <w:ind w:left="2530" w:hanging="360"/>
      </w:pPr>
      <w:rPr>
        <w:rFonts w:ascii="OpenSymbol" w:hAnsi="OpenSymbol" w:cs="OpenSymbol"/>
      </w:rPr>
    </w:lvl>
    <w:lvl w:ilvl="6">
      <w:start w:val="1"/>
      <w:numFmt w:val="bullet"/>
      <w:lvlText w:val=""/>
      <w:lvlJc w:val="left"/>
      <w:pPr>
        <w:tabs>
          <w:tab w:val="num" w:pos="2890"/>
        </w:tabs>
        <w:ind w:left="2890" w:hanging="360"/>
      </w:pPr>
      <w:rPr>
        <w:rFonts w:ascii="Symbol" w:hAnsi="Symbol" w:cs="OpenSymbol"/>
      </w:rPr>
    </w:lvl>
    <w:lvl w:ilvl="7">
      <w:start w:val="1"/>
      <w:numFmt w:val="bullet"/>
      <w:lvlText w:val="◦"/>
      <w:lvlJc w:val="left"/>
      <w:pPr>
        <w:tabs>
          <w:tab w:val="num" w:pos="3250"/>
        </w:tabs>
        <w:ind w:left="3250" w:hanging="360"/>
      </w:pPr>
      <w:rPr>
        <w:rFonts w:ascii="OpenSymbol" w:hAnsi="OpenSymbol" w:cs="OpenSymbol"/>
      </w:rPr>
    </w:lvl>
    <w:lvl w:ilvl="8">
      <w:start w:val="1"/>
      <w:numFmt w:val="bullet"/>
      <w:lvlText w:val="▪"/>
      <w:lvlJc w:val="left"/>
      <w:pPr>
        <w:tabs>
          <w:tab w:val="num" w:pos="3610"/>
        </w:tabs>
        <w:ind w:left="3610" w:hanging="360"/>
      </w:pPr>
      <w:rPr>
        <w:rFonts w:ascii="OpenSymbol" w:hAnsi="OpenSymbol" w:cs="OpenSymbol"/>
      </w:rPr>
    </w:lvl>
  </w:abstractNum>
  <w:abstractNum w:abstractNumId="7" w15:restartNumberingAfterBreak="0">
    <w:nsid w:val="06634050"/>
    <w:multiLevelType w:val="hybridMultilevel"/>
    <w:tmpl w:val="608E8790"/>
    <w:lvl w:ilvl="0" w:tplc="D88ACC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5E75D6"/>
    <w:multiLevelType w:val="hybridMultilevel"/>
    <w:tmpl w:val="B838DC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BA225B"/>
    <w:multiLevelType w:val="hybridMultilevel"/>
    <w:tmpl w:val="60C85B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D4632F"/>
    <w:multiLevelType w:val="hybridMultilevel"/>
    <w:tmpl w:val="777E8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4129D7"/>
    <w:multiLevelType w:val="hybridMultilevel"/>
    <w:tmpl w:val="CE24C380"/>
    <w:lvl w:ilvl="0" w:tplc="11B0E156">
      <w:start w:val="15"/>
      <w:numFmt w:val="bullet"/>
      <w:lvlText w:val="-"/>
      <w:lvlJc w:val="left"/>
      <w:pPr>
        <w:ind w:left="720" w:hanging="360"/>
      </w:pPr>
      <w:rPr>
        <w:rFonts w:ascii="Calibri" w:eastAsia="Times New Roman" w:hAnsi="Calibri" w:cs="Times New Roman" w:hint="default"/>
      </w:rPr>
    </w:lvl>
    <w:lvl w:ilvl="1" w:tplc="BC385BF6">
      <w:start w:val="1"/>
      <w:numFmt w:val="bullet"/>
      <w:lvlText w:val="•"/>
      <w:lvlJc w:val="left"/>
      <w:pPr>
        <w:ind w:left="1770" w:hanging="69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696844"/>
    <w:multiLevelType w:val="hybridMultilevel"/>
    <w:tmpl w:val="9B2EC4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1F507BA9"/>
    <w:multiLevelType w:val="hybridMultilevel"/>
    <w:tmpl w:val="B9D24466"/>
    <w:lvl w:ilvl="0" w:tplc="11B0E156">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61D9A"/>
    <w:multiLevelType w:val="hybridMultilevel"/>
    <w:tmpl w:val="9500AF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BE47927"/>
    <w:multiLevelType w:val="hybridMultilevel"/>
    <w:tmpl w:val="2BA6F0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5B0538A"/>
    <w:multiLevelType w:val="hybridMultilevel"/>
    <w:tmpl w:val="F42244BC"/>
    <w:lvl w:ilvl="0" w:tplc="1BFAC3B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581389"/>
    <w:multiLevelType w:val="hybridMultilevel"/>
    <w:tmpl w:val="60AAC3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8A259B"/>
    <w:multiLevelType w:val="hybridMultilevel"/>
    <w:tmpl w:val="9EE8B3D8"/>
    <w:lvl w:ilvl="0" w:tplc="040C000F">
      <w:start w:val="1"/>
      <w:numFmt w:val="decimal"/>
      <w:lvlText w:val="%1."/>
      <w:lvlJc w:val="left"/>
      <w:pPr>
        <w:ind w:left="720" w:hanging="360"/>
      </w:pPr>
      <w:rPr>
        <w:rFonts w:hint="default"/>
      </w:rPr>
    </w:lvl>
    <w:lvl w:ilvl="1" w:tplc="E6864B60">
      <w:start w:val="1"/>
      <w:numFmt w:val="decimal"/>
      <w:lvlText w:val="%2."/>
      <w:lvlJc w:val="left"/>
      <w:pPr>
        <w:ind w:left="1770" w:hanging="69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6F34B9"/>
    <w:multiLevelType w:val="hybridMultilevel"/>
    <w:tmpl w:val="9880D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C67E1"/>
    <w:multiLevelType w:val="hybridMultilevel"/>
    <w:tmpl w:val="D12072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94F753E"/>
    <w:multiLevelType w:val="hybridMultilevel"/>
    <w:tmpl w:val="5BDCA510"/>
    <w:lvl w:ilvl="0" w:tplc="11B0E156">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BF749E"/>
    <w:multiLevelType w:val="hybridMultilevel"/>
    <w:tmpl w:val="276245E8"/>
    <w:lvl w:ilvl="0" w:tplc="32262238">
      <w:start w:val="1"/>
      <w:numFmt w:val="bullet"/>
      <w:lvlText w:val=""/>
      <w:lvlJc w:val="left"/>
      <w:pPr>
        <w:ind w:left="720" w:hanging="360"/>
      </w:pPr>
      <w:rPr>
        <w:rFonts w:ascii="Symbol" w:hAnsi="Symbol"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2D3E30"/>
    <w:multiLevelType w:val="hybridMultilevel"/>
    <w:tmpl w:val="DC5EA0D4"/>
    <w:lvl w:ilvl="0" w:tplc="11B0E156">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E2222E"/>
    <w:multiLevelType w:val="hybridMultilevel"/>
    <w:tmpl w:val="FB9E963E"/>
    <w:lvl w:ilvl="0" w:tplc="11B0E156">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716B97"/>
    <w:multiLevelType w:val="hybridMultilevel"/>
    <w:tmpl w:val="77B62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1"/>
  </w:num>
  <w:num w:numId="4">
    <w:abstractNumId w:val="13"/>
  </w:num>
  <w:num w:numId="5">
    <w:abstractNumId w:val="11"/>
  </w:num>
  <w:num w:numId="6">
    <w:abstractNumId w:val="7"/>
  </w:num>
  <w:num w:numId="7">
    <w:abstractNumId w:val="18"/>
  </w:num>
  <w:num w:numId="8">
    <w:abstractNumId w:val="24"/>
  </w:num>
  <w:num w:numId="9">
    <w:abstractNumId w:val="8"/>
  </w:num>
  <w:num w:numId="10">
    <w:abstractNumId w:val="5"/>
  </w:num>
  <w:num w:numId="11">
    <w:abstractNumId w:val="10"/>
  </w:num>
  <w:num w:numId="12">
    <w:abstractNumId w:val="12"/>
  </w:num>
  <w:num w:numId="13">
    <w:abstractNumId w:val="17"/>
  </w:num>
  <w:num w:numId="14">
    <w:abstractNumId w:val="14"/>
  </w:num>
  <w:num w:numId="15">
    <w:abstractNumId w:val="15"/>
  </w:num>
  <w:num w:numId="16">
    <w:abstractNumId w:val="20"/>
  </w:num>
  <w:num w:numId="17">
    <w:abstractNumId w:val="0"/>
  </w:num>
  <w:num w:numId="18">
    <w:abstractNumId w:val="3"/>
  </w:num>
  <w:num w:numId="19">
    <w:abstractNumId w:val="4"/>
  </w:num>
  <w:num w:numId="20">
    <w:abstractNumId w:val="16"/>
  </w:num>
  <w:num w:numId="21">
    <w:abstractNumId w:val="9"/>
  </w:num>
  <w:num w:numId="22">
    <w:abstractNumId w:val="19"/>
  </w:num>
  <w:num w:numId="23">
    <w:abstractNumId w:val="25"/>
  </w:num>
  <w:num w:numId="24">
    <w:abstractNumId w:val="1"/>
  </w:num>
  <w:num w:numId="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69"/>
    <w:rsid w:val="0002147F"/>
    <w:rsid w:val="000324ED"/>
    <w:rsid w:val="0004357E"/>
    <w:rsid w:val="00043D16"/>
    <w:rsid w:val="00045C46"/>
    <w:rsid w:val="00071B32"/>
    <w:rsid w:val="0009011E"/>
    <w:rsid w:val="000A2931"/>
    <w:rsid w:val="000C4FFB"/>
    <w:rsid w:val="000E2455"/>
    <w:rsid w:val="001115D4"/>
    <w:rsid w:val="001142E7"/>
    <w:rsid w:val="00154034"/>
    <w:rsid w:val="00167494"/>
    <w:rsid w:val="00194F8D"/>
    <w:rsid w:val="00197532"/>
    <w:rsid w:val="001B6861"/>
    <w:rsid w:val="00225ABE"/>
    <w:rsid w:val="00253C14"/>
    <w:rsid w:val="002A796B"/>
    <w:rsid w:val="002B1A79"/>
    <w:rsid w:val="002C354D"/>
    <w:rsid w:val="002C37B7"/>
    <w:rsid w:val="003125A9"/>
    <w:rsid w:val="0037415F"/>
    <w:rsid w:val="00382D6E"/>
    <w:rsid w:val="00417E68"/>
    <w:rsid w:val="004455D2"/>
    <w:rsid w:val="00454A89"/>
    <w:rsid w:val="0048499C"/>
    <w:rsid w:val="00492863"/>
    <w:rsid w:val="00497F9D"/>
    <w:rsid w:val="004D2EA0"/>
    <w:rsid w:val="004E3934"/>
    <w:rsid w:val="004E3F90"/>
    <w:rsid w:val="0050242C"/>
    <w:rsid w:val="00503C58"/>
    <w:rsid w:val="005078FD"/>
    <w:rsid w:val="00511012"/>
    <w:rsid w:val="0051549B"/>
    <w:rsid w:val="00533B69"/>
    <w:rsid w:val="0053582F"/>
    <w:rsid w:val="005801EF"/>
    <w:rsid w:val="00584C49"/>
    <w:rsid w:val="005C6977"/>
    <w:rsid w:val="005C6B49"/>
    <w:rsid w:val="005E55FE"/>
    <w:rsid w:val="005E7E6B"/>
    <w:rsid w:val="005F08E2"/>
    <w:rsid w:val="005F2FF8"/>
    <w:rsid w:val="00612839"/>
    <w:rsid w:val="00630BC7"/>
    <w:rsid w:val="00632A75"/>
    <w:rsid w:val="006432B7"/>
    <w:rsid w:val="0066429C"/>
    <w:rsid w:val="00675853"/>
    <w:rsid w:val="006A7C63"/>
    <w:rsid w:val="006E0E16"/>
    <w:rsid w:val="006E4769"/>
    <w:rsid w:val="00712E9C"/>
    <w:rsid w:val="00713B84"/>
    <w:rsid w:val="0076034C"/>
    <w:rsid w:val="00783079"/>
    <w:rsid w:val="0079141E"/>
    <w:rsid w:val="007A2912"/>
    <w:rsid w:val="007A4AD1"/>
    <w:rsid w:val="007A4FB5"/>
    <w:rsid w:val="00840EAF"/>
    <w:rsid w:val="008532D6"/>
    <w:rsid w:val="00863F54"/>
    <w:rsid w:val="00875BE2"/>
    <w:rsid w:val="00890177"/>
    <w:rsid w:val="008966B3"/>
    <w:rsid w:val="008B4457"/>
    <w:rsid w:val="008C65CC"/>
    <w:rsid w:val="0090044E"/>
    <w:rsid w:val="009046D2"/>
    <w:rsid w:val="00927F0D"/>
    <w:rsid w:val="009772B5"/>
    <w:rsid w:val="0098167F"/>
    <w:rsid w:val="00985982"/>
    <w:rsid w:val="0099739A"/>
    <w:rsid w:val="009C1433"/>
    <w:rsid w:val="00A064FC"/>
    <w:rsid w:val="00A762EF"/>
    <w:rsid w:val="00A77EC9"/>
    <w:rsid w:val="00A944C4"/>
    <w:rsid w:val="00AE6F7B"/>
    <w:rsid w:val="00B04076"/>
    <w:rsid w:val="00B1115E"/>
    <w:rsid w:val="00B20CEE"/>
    <w:rsid w:val="00B32400"/>
    <w:rsid w:val="00B60F0B"/>
    <w:rsid w:val="00B708DC"/>
    <w:rsid w:val="00C0583E"/>
    <w:rsid w:val="00C24369"/>
    <w:rsid w:val="00C264DD"/>
    <w:rsid w:val="00C3483C"/>
    <w:rsid w:val="00C43495"/>
    <w:rsid w:val="00C65E63"/>
    <w:rsid w:val="00C74F61"/>
    <w:rsid w:val="00C819CA"/>
    <w:rsid w:val="00CB64CA"/>
    <w:rsid w:val="00CC6176"/>
    <w:rsid w:val="00CD1B5A"/>
    <w:rsid w:val="00CD25F0"/>
    <w:rsid w:val="00CD6742"/>
    <w:rsid w:val="00CD7358"/>
    <w:rsid w:val="00CE624F"/>
    <w:rsid w:val="00CF5E14"/>
    <w:rsid w:val="00D647EC"/>
    <w:rsid w:val="00D67840"/>
    <w:rsid w:val="00D80FB4"/>
    <w:rsid w:val="00D90745"/>
    <w:rsid w:val="00DB5311"/>
    <w:rsid w:val="00DD3AC9"/>
    <w:rsid w:val="00DD6D05"/>
    <w:rsid w:val="00DE35C7"/>
    <w:rsid w:val="00E414D6"/>
    <w:rsid w:val="00E607D5"/>
    <w:rsid w:val="00E60FA0"/>
    <w:rsid w:val="00E64E24"/>
    <w:rsid w:val="00E837A2"/>
    <w:rsid w:val="00EA169E"/>
    <w:rsid w:val="00EA6079"/>
    <w:rsid w:val="00EC14A9"/>
    <w:rsid w:val="00ED2776"/>
    <w:rsid w:val="00EE4582"/>
    <w:rsid w:val="00F06F51"/>
    <w:rsid w:val="00F12CF4"/>
    <w:rsid w:val="00F269C2"/>
    <w:rsid w:val="00F374F5"/>
    <w:rsid w:val="00F76DBF"/>
    <w:rsid w:val="00FA2B85"/>
    <w:rsid w:val="00FC7105"/>
    <w:rsid w:val="00FD5F11"/>
    <w:rsid w:val="00FE0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47A03"/>
  <w15:docId w15:val="{6B46049E-910D-4460-B7D7-0627BB0A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E55FE"/>
    <w:rPr>
      <w:rFonts w:ascii="Tahoma" w:hAnsi="Tahoma" w:cs="Tahoma"/>
      <w:sz w:val="16"/>
      <w:szCs w:val="16"/>
    </w:rPr>
  </w:style>
  <w:style w:type="character" w:styleId="Lienhypertexte">
    <w:name w:val="Hyperlink"/>
    <w:rsid w:val="00ED2776"/>
    <w:rPr>
      <w:color w:val="0000FF"/>
      <w:u w:val="single"/>
    </w:rPr>
  </w:style>
  <w:style w:type="table" w:styleId="Grilledutableau">
    <w:name w:val="Table Grid"/>
    <w:basedOn w:val="TableauNormal"/>
    <w:rsid w:val="00114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3F90"/>
    <w:pPr>
      <w:ind w:left="720"/>
      <w:contextualSpacing/>
    </w:pPr>
  </w:style>
  <w:style w:type="paragraph" w:styleId="En-tte">
    <w:name w:val="header"/>
    <w:basedOn w:val="Normal"/>
    <w:link w:val="En-tteCar"/>
    <w:uiPriority w:val="99"/>
    <w:unhideWhenUsed/>
    <w:rsid w:val="00497F9D"/>
    <w:pPr>
      <w:tabs>
        <w:tab w:val="center" w:pos="4536"/>
        <w:tab w:val="right" w:pos="9072"/>
      </w:tabs>
    </w:pPr>
  </w:style>
  <w:style w:type="character" w:customStyle="1" w:styleId="En-tteCar">
    <w:name w:val="En-tête Car"/>
    <w:basedOn w:val="Policepardfaut"/>
    <w:link w:val="En-tte"/>
    <w:uiPriority w:val="99"/>
    <w:rsid w:val="00497F9D"/>
    <w:rPr>
      <w:rFonts w:ascii="Calibri" w:hAnsi="Calibri"/>
      <w:sz w:val="24"/>
      <w:szCs w:val="24"/>
    </w:rPr>
  </w:style>
  <w:style w:type="paragraph" w:styleId="Pieddepage">
    <w:name w:val="footer"/>
    <w:basedOn w:val="Normal"/>
    <w:link w:val="PieddepageCar"/>
    <w:uiPriority w:val="99"/>
    <w:unhideWhenUsed/>
    <w:rsid w:val="00497F9D"/>
    <w:pPr>
      <w:tabs>
        <w:tab w:val="center" w:pos="4536"/>
        <w:tab w:val="right" w:pos="9072"/>
      </w:tabs>
    </w:pPr>
  </w:style>
  <w:style w:type="character" w:customStyle="1" w:styleId="PieddepageCar">
    <w:name w:val="Pied de page Car"/>
    <w:basedOn w:val="Policepardfaut"/>
    <w:link w:val="Pieddepage"/>
    <w:uiPriority w:val="99"/>
    <w:rsid w:val="00497F9D"/>
    <w:rPr>
      <w:rFonts w:ascii="Calibri" w:hAnsi="Calibri"/>
      <w:sz w:val="24"/>
      <w:szCs w:val="24"/>
    </w:rPr>
  </w:style>
  <w:style w:type="paragraph" w:customStyle="1" w:styleId="Paragraphedeliste1">
    <w:name w:val="Paragraphe de liste1"/>
    <w:basedOn w:val="Normal"/>
    <w:rsid w:val="00875BE2"/>
    <w:pPr>
      <w:suppressAutoHyphens/>
      <w:ind w:left="720"/>
    </w:pPr>
    <w:rPr>
      <w:kern w:val="1"/>
      <w:lang w:eastAsia="ar-SA"/>
    </w:rPr>
  </w:style>
  <w:style w:type="paragraph" w:customStyle="1" w:styleId="Paragraphedeliste2">
    <w:name w:val="Paragraphe de liste2"/>
    <w:basedOn w:val="Normal"/>
    <w:rsid w:val="00875BE2"/>
    <w:pPr>
      <w:suppressAutoHyphens/>
      <w:ind w:left="720"/>
    </w:pPr>
    <w:rPr>
      <w:lang w:eastAsia="ar-SA"/>
    </w:rPr>
  </w:style>
  <w:style w:type="paragraph" w:styleId="Corpsdetexte">
    <w:name w:val="Body Text"/>
    <w:basedOn w:val="Normal"/>
    <w:link w:val="CorpsdetexteCar"/>
    <w:uiPriority w:val="99"/>
    <w:rsid w:val="00CE624F"/>
    <w:pPr>
      <w:widowControl w:val="0"/>
      <w:suppressAutoHyphens/>
      <w:spacing w:after="120"/>
    </w:pPr>
    <w:rPr>
      <w:rFonts w:ascii="Times New Roman" w:eastAsia="Arial Unicode MS" w:hAnsi="Times New Roman" w:cs="Arial Unicode MS"/>
      <w:kern w:val="1"/>
      <w:lang w:eastAsia="hi-IN" w:bidi="hi-IN"/>
    </w:rPr>
  </w:style>
  <w:style w:type="character" w:customStyle="1" w:styleId="CorpsdetexteCar">
    <w:name w:val="Corps de texte Car"/>
    <w:basedOn w:val="Policepardfaut"/>
    <w:link w:val="Corpsdetexte"/>
    <w:uiPriority w:val="99"/>
    <w:rsid w:val="00CE624F"/>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7707">
      <w:bodyDiv w:val="1"/>
      <w:marLeft w:val="0"/>
      <w:marRight w:val="0"/>
      <w:marTop w:val="0"/>
      <w:marBottom w:val="0"/>
      <w:divBdr>
        <w:top w:val="none" w:sz="0" w:space="0" w:color="auto"/>
        <w:left w:val="none" w:sz="0" w:space="0" w:color="auto"/>
        <w:bottom w:val="none" w:sz="0" w:space="0" w:color="auto"/>
        <w:right w:val="none" w:sz="0" w:space="0" w:color="auto"/>
      </w:divBdr>
    </w:div>
    <w:div w:id="869491538">
      <w:bodyDiv w:val="1"/>
      <w:marLeft w:val="0"/>
      <w:marRight w:val="0"/>
      <w:marTop w:val="0"/>
      <w:marBottom w:val="0"/>
      <w:divBdr>
        <w:top w:val="none" w:sz="0" w:space="0" w:color="auto"/>
        <w:left w:val="none" w:sz="0" w:space="0" w:color="auto"/>
        <w:bottom w:val="none" w:sz="0" w:space="0" w:color="auto"/>
        <w:right w:val="none" w:sz="0" w:space="0" w:color="auto"/>
      </w:divBdr>
    </w:div>
    <w:div w:id="1384407801">
      <w:bodyDiv w:val="1"/>
      <w:marLeft w:val="0"/>
      <w:marRight w:val="0"/>
      <w:marTop w:val="0"/>
      <w:marBottom w:val="0"/>
      <w:divBdr>
        <w:top w:val="none" w:sz="0" w:space="0" w:color="auto"/>
        <w:left w:val="none" w:sz="0" w:space="0" w:color="auto"/>
        <w:bottom w:val="none" w:sz="0" w:space="0" w:color="auto"/>
        <w:right w:val="none" w:sz="0" w:space="0" w:color="auto"/>
      </w:divBdr>
    </w:div>
    <w:div w:id="1906908764">
      <w:bodyDiv w:val="1"/>
      <w:marLeft w:val="0"/>
      <w:marRight w:val="0"/>
      <w:marTop w:val="0"/>
      <w:marBottom w:val="0"/>
      <w:divBdr>
        <w:top w:val="none" w:sz="0" w:space="0" w:color="auto"/>
        <w:left w:val="none" w:sz="0" w:space="0" w:color="auto"/>
        <w:bottom w:val="none" w:sz="0" w:space="0" w:color="auto"/>
        <w:right w:val="none" w:sz="0" w:space="0" w:color="auto"/>
      </w:divBdr>
    </w:div>
    <w:div w:id="2108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xandre.menard@pays-valleeduloir.fr" TargetMode="External"/><Relationship Id="rId4" Type="http://schemas.openxmlformats.org/officeDocument/2006/relationships/settings" Target="settings.xml"/><Relationship Id="rId9" Type="http://schemas.openxmlformats.org/officeDocument/2006/relationships/hyperlink" Target="mailto:alexandre.menard@pays-valleeduloi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893C-1728-46D0-8005-56D15D93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1583</Words>
  <Characters>8709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Fiche action CTL</vt:lpstr>
    </vt:vector>
  </TitlesOfParts>
  <Company>CG72</Company>
  <LinksUpToDate>false</LinksUpToDate>
  <CharactersWithSpaces>10272</CharactersWithSpaces>
  <SharedDoc>false</SharedDoc>
  <HLinks>
    <vt:vector size="6" baseType="variant">
      <vt:variant>
        <vt:i4>2162720</vt:i4>
      </vt:variant>
      <vt:variant>
        <vt:i4>0</vt:i4>
      </vt:variant>
      <vt:variant>
        <vt:i4>0</vt:i4>
      </vt:variant>
      <vt:variant>
        <vt:i4>5</vt:i4>
      </vt:variant>
      <vt:variant>
        <vt:lpwstr>http://prieuredevivoin.com/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action CTL</dc:title>
  <dc:creator>grelier.damien</dc:creator>
  <cp:lastModifiedBy>Alexandre Ménard</cp:lastModifiedBy>
  <cp:revision>5</cp:revision>
  <cp:lastPrinted>2016-08-22T07:50:00Z</cp:lastPrinted>
  <dcterms:created xsi:type="dcterms:W3CDTF">2016-08-22T09:18:00Z</dcterms:created>
  <dcterms:modified xsi:type="dcterms:W3CDTF">2016-08-22T09:34:00Z</dcterms:modified>
</cp:coreProperties>
</file>