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1B18" w:rsidRPr="00CC1B18" w:rsidRDefault="00CC1B18" w:rsidP="00CC1B18">
      <w:pPr>
        <w:rPr>
          <w:b/>
        </w:rPr>
      </w:pPr>
      <w:r w:rsidRPr="00CC1B18">
        <w:rPr>
          <w:b/>
        </w:rPr>
        <w:t xml:space="preserve">La Mairie de Poitiers recherche </w:t>
      </w:r>
      <w:r>
        <w:rPr>
          <w:b/>
        </w:rPr>
        <w:t>un</w:t>
      </w:r>
    </w:p>
    <w:p w:rsidR="00CC1B18" w:rsidRPr="00CC1B18" w:rsidRDefault="00CC1B18" w:rsidP="00CC1B18">
      <w:pPr>
        <w:rPr>
          <w:b/>
          <w:bCs/>
        </w:rPr>
      </w:pPr>
      <w:r w:rsidRPr="00CC1B18">
        <w:rPr>
          <w:b/>
          <w:bCs/>
        </w:rPr>
        <w:t>Responsable de la politique documentaire et du département des collections de lecture publique (H/F)</w:t>
      </w:r>
    </w:p>
    <w:p w:rsidR="00CC1B18" w:rsidRDefault="00CC1B18" w:rsidP="00CC1B18"/>
    <w:p w:rsidR="00CC1B18" w:rsidRPr="00CC1B18" w:rsidRDefault="00CC1B18" w:rsidP="00CC1B18">
      <w:r w:rsidRPr="00CC1B18">
        <w:t>Date de clôture : 31/05/2016</w:t>
      </w:r>
    </w:p>
    <w:p w:rsidR="00CC1B18" w:rsidRPr="00CC1B18" w:rsidRDefault="00CC1B18" w:rsidP="00CC1B18">
      <w:r w:rsidRPr="00CC1B18">
        <w:t>Cadre d’emploi : Catégorie A</w:t>
      </w:r>
      <w:r>
        <w:t>,</w:t>
      </w:r>
      <w:r w:rsidRPr="00CC1B18">
        <w:t xml:space="preserve"> filière culturelle, Conservateur territorial</w:t>
      </w:r>
      <w:r>
        <w:t>.</w:t>
      </w:r>
    </w:p>
    <w:p w:rsidR="00CC1B18" w:rsidRPr="00CC1B18" w:rsidRDefault="00CC1B18" w:rsidP="00CC1B18">
      <w:r w:rsidRPr="00CC1B18">
        <w:t>A temps complet</w:t>
      </w:r>
    </w:p>
    <w:p w:rsidR="00CC1B18" w:rsidRDefault="00CC1B18" w:rsidP="00CC1B18"/>
    <w:p w:rsidR="00CC1B18" w:rsidRDefault="00CC1B18" w:rsidP="00CC1B18">
      <w:r>
        <w:t xml:space="preserve">Rattachée à la </w:t>
      </w:r>
      <w:r w:rsidRPr="00CC1B18">
        <w:t xml:space="preserve">Direction </w:t>
      </w:r>
      <w:r>
        <w:t xml:space="preserve">de la </w:t>
      </w:r>
      <w:r w:rsidRPr="00CC1B18">
        <w:t xml:space="preserve">Culture </w:t>
      </w:r>
      <w:r>
        <w:t>et du Patrimoine, au sein de la Direction générale a</w:t>
      </w:r>
      <w:r w:rsidRPr="00CC1B18">
        <w:t>djointe Animation et Vie locale</w:t>
      </w:r>
      <w:r>
        <w:t>, l</w:t>
      </w:r>
      <w:r w:rsidRPr="00CC1B18">
        <w:t>e réseau municipal de lecture publique de la ville de Poitiers se compose d’une médiathèque centrale classée de 8 000 m², de cinq médiathèques de quartier, d’une ludothèque et d’un site de conservation. Le réseau des médiathèques est directement responsable des collections de lecture publique de ces équipements et coordonne également la documentation des autres établissements culturels de la ville (conservatoire,</w:t>
      </w:r>
      <w:r>
        <w:t xml:space="preserve"> école des Beaux-arts, musées).</w:t>
      </w:r>
    </w:p>
    <w:p w:rsidR="00CC1B18" w:rsidRDefault="00CC1B18" w:rsidP="00CC1B18"/>
    <w:p w:rsidR="00CC1B18" w:rsidRPr="00CC1B18" w:rsidRDefault="00CC1B18" w:rsidP="00CC1B18"/>
    <w:p w:rsidR="00CC1B18" w:rsidRDefault="00CC1B18" w:rsidP="00CC1B18">
      <w:pPr>
        <w:rPr>
          <w:b/>
          <w:bCs/>
          <w:caps/>
        </w:rPr>
      </w:pPr>
      <w:r w:rsidRPr="00CC1B18">
        <w:rPr>
          <w:b/>
          <w:bCs/>
          <w:caps/>
        </w:rPr>
        <w:t>Missions :</w:t>
      </w:r>
    </w:p>
    <w:p w:rsidR="00CC1B18" w:rsidRPr="00CC1B18" w:rsidRDefault="00CC1B18" w:rsidP="00CC1B18">
      <w:pPr>
        <w:rPr>
          <w:b/>
          <w:bCs/>
          <w:caps/>
        </w:rPr>
      </w:pPr>
    </w:p>
    <w:p w:rsidR="00CC1B18" w:rsidRDefault="00CC1B18" w:rsidP="00CC1B18">
      <w:r w:rsidRPr="00CC1B18">
        <w:t>Membre de l’équipe de direction de la Médiathèque, doté d’une connaissance experte de la politique documentaire et d’une solide expérience de l’animation d’équipes, ce conservateur, placé sous l’autorité du directeur de la Médiathèque François-Mitterrand et son réseau, sera chargé de :</w:t>
      </w:r>
    </w:p>
    <w:p w:rsidR="00CC1B18" w:rsidRPr="00CC1B18" w:rsidRDefault="00CC1B18" w:rsidP="00CC1B18"/>
    <w:p w:rsidR="00CC1B18" w:rsidRPr="00CC1B18" w:rsidRDefault="00CC1B18" w:rsidP="00CC1B18">
      <w:pPr>
        <w:rPr>
          <w:b/>
          <w:bCs/>
        </w:rPr>
      </w:pPr>
      <w:r>
        <w:rPr>
          <w:b/>
          <w:bCs/>
        </w:rPr>
        <w:t xml:space="preserve">- </w:t>
      </w:r>
      <w:r w:rsidRPr="00CC1B18">
        <w:rPr>
          <w:b/>
          <w:bCs/>
        </w:rPr>
        <w:t>Participer au management global du réseau des médiathèques</w:t>
      </w:r>
    </w:p>
    <w:p w:rsidR="00CC1B18" w:rsidRPr="00CC1B18" w:rsidRDefault="00CC1B18" w:rsidP="00CC1B18">
      <w:pPr>
        <w:numPr>
          <w:ilvl w:val="0"/>
          <w:numId w:val="1"/>
        </w:numPr>
      </w:pPr>
      <w:r w:rsidRPr="00CC1B18">
        <w:t>Participer aux réunions et aux prises de décision de l’équipe de direction ;</w:t>
      </w:r>
    </w:p>
    <w:p w:rsidR="00CC1B18" w:rsidRDefault="00CC1B18" w:rsidP="00CC1B18">
      <w:pPr>
        <w:numPr>
          <w:ilvl w:val="0"/>
          <w:numId w:val="1"/>
        </w:numPr>
      </w:pPr>
      <w:r w:rsidRPr="00CC1B18">
        <w:t>Représenter le directeur, en tant que de besoin.</w:t>
      </w:r>
    </w:p>
    <w:p w:rsidR="00CC1B18" w:rsidRPr="00CC1B18" w:rsidRDefault="00CC1B18" w:rsidP="00CC1B18">
      <w:pPr>
        <w:ind w:left="720"/>
      </w:pPr>
    </w:p>
    <w:p w:rsidR="00CC1B18" w:rsidRPr="00CC1B18" w:rsidRDefault="00CC1B18" w:rsidP="00CC1B18">
      <w:pPr>
        <w:rPr>
          <w:b/>
          <w:bCs/>
        </w:rPr>
      </w:pPr>
      <w:r>
        <w:rPr>
          <w:b/>
          <w:bCs/>
        </w:rPr>
        <w:t xml:space="preserve">- </w:t>
      </w:r>
      <w:r w:rsidRPr="00CC1B18">
        <w:rPr>
          <w:b/>
          <w:bCs/>
        </w:rPr>
        <w:t>Encadrer et animer l’équipe du département des collections de lecture publique :</w:t>
      </w:r>
    </w:p>
    <w:p w:rsidR="00CC1B18" w:rsidRPr="00CC1B18" w:rsidRDefault="00CC1B18" w:rsidP="00CC1B18">
      <w:pPr>
        <w:numPr>
          <w:ilvl w:val="0"/>
          <w:numId w:val="2"/>
        </w:numPr>
      </w:pPr>
      <w:r w:rsidRPr="00CC1B18">
        <w:t>Organiser et coordonner le travail des équipes (5 équipes, 42 agents) ;</w:t>
      </w:r>
    </w:p>
    <w:p w:rsidR="00CC1B18" w:rsidRPr="00CC1B18" w:rsidRDefault="00CC1B18" w:rsidP="00CC1B18">
      <w:pPr>
        <w:numPr>
          <w:ilvl w:val="0"/>
          <w:numId w:val="2"/>
        </w:numPr>
      </w:pPr>
      <w:r w:rsidRPr="00CC1B18">
        <w:t>Clarifier la délégation de responsabilités des cadres responsables des secteurs documentaires ;</w:t>
      </w:r>
    </w:p>
    <w:p w:rsidR="00CC1B18" w:rsidRPr="00CC1B18" w:rsidRDefault="00CC1B18" w:rsidP="00CC1B18">
      <w:pPr>
        <w:numPr>
          <w:ilvl w:val="0"/>
          <w:numId w:val="2"/>
        </w:numPr>
      </w:pPr>
      <w:r w:rsidRPr="00CC1B18">
        <w:t>C</w:t>
      </w:r>
      <w:r w:rsidR="00E65835">
        <w:t>o</w:t>
      </w:r>
      <w:bookmarkStart w:id="0" w:name="_GoBack"/>
      <w:bookmarkEnd w:id="0"/>
      <w:r w:rsidRPr="00CC1B18">
        <w:t>ordonner la participation du département des collections de lecture publique dans les projets transversaux avec les autres secteurs du réseau (politique documentaire, accueil, action culturelle etc.) ;</w:t>
      </w:r>
    </w:p>
    <w:p w:rsidR="00CC1B18" w:rsidRDefault="00CC1B18" w:rsidP="00CC1B18">
      <w:pPr>
        <w:numPr>
          <w:ilvl w:val="0"/>
          <w:numId w:val="2"/>
        </w:numPr>
      </w:pPr>
      <w:r w:rsidRPr="00CC1B18">
        <w:t>Organiser l’aménagement des espaces publics du département ;</w:t>
      </w:r>
    </w:p>
    <w:p w:rsidR="00CC1B18" w:rsidRPr="00CC1B18" w:rsidRDefault="00CC1B18" w:rsidP="00CC1B18">
      <w:pPr>
        <w:ind w:left="720"/>
      </w:pPr>
    </w:p>
    <w:p w:rsidR="00CC1B18" w:rsidRPr="00CC1B18" w:rsidRDefault="00CC1B18" w:rsidP="00CC1B18">
      <w:pPr>
        <w:rPr>
          <w:b/>
          <w:bCs/>
        </w:rPr>
      </w:pPr>
      <w:r>
        <w:rPr>
          <w:b/>
          <w:bCs/>
        </w:rPr>
        <w:t xml:space="preserve">- </w:t>
      </w:r>
      <w:r w:rsidRPr="00CC1B18">
        <w:rPr>
          <w:b/>
          <w:bCs/>
        </w:rPr>
        <w:t>Définir et mettre en œuvre la politique documentaire pour les collections de lecture publique :</w:t>
      </w:r>
    </w:p>
    <w:p w:rsidR="00CC1B18" w:rsidRPr="00CC1B18" w:rsidRDefault="00CC1B18" w:rsidP="00CC1B18">
      <w:pPr>
        <w:numPr>
          <w:ilvl w:val="0"/>
          <w:numId w:val="3"/>
        </w:numPr>
      </w:pPr>
      <w:r w:rsidRPr="00CC1B18">
        <w:t>Etablir une charte de la politique documentaire garantissant la cohérence du réseau et intégrant toutes les composantes de l’offre documentaire (livres, périodiques, CD, DVD, ressources numériques, ludothèque, artothèque) ;</w:t>
      </w:r>
    </w:p>
    <w:p w:rsidR="00CC1B18" w:rsidRPr="00CC1B18" w:rsidRDefault="00CC1B18" w:rsidP="00CC1B18">
      <w:pPr>
        <w:numPr>
          <w:ilvl w:val="0"/>
          <w:numId w:val="3"/>
        </w:numPr>
      </w:pPr>
      <w:r w:rsidRPr="00CC1B18">
        <w:t>Développer les relations avec les partenaires extérieurs (libraires, éditeurs, SCD, associations etc.) ;</w:t>
      </w:r>
    </w:p>
    <w:p w:rsidR="00CC1B18" w:rsidRPr="00CC1B18" w:rsidRDefault="00CC1B18" w:rsidP="00CC1B18">
      <w:pPr>
        <w:numPr>
          <w:ilvl w:val="0"/>
          <w:numId w:val="3"/>
        </w:numPr>
      </w:pPr>
      <w:r w:rsidRPr="00CC1B18">
        <w:t>Poursuivre la modernisation et l’harmonisation des plans de classement ;</w:t>
      </w:r>
    </w:p>
    <w:p w:rsidR="00CC1B18" w:rsidRPr="00CC1B18" w:rsidRDefault="00CC1B18" w:rsidP="00CC1B18">
      <w:pPr>
        <w:numPr>
          <w:ilvl w:val="0"/>
          <w:numId w:val="3"/>
        </w:numPr>
      </w:pPr>
      <w:r w:rsidRPr="00CC1B18">
        <w:t>Elaborer et suivre la politique d’acquisition de documents : dons, marchés publics d’achats, en lien avec le responsable administratif ;</w:t>
      </w:r>
    </w:p>
    <w:p w:rsidR="00CC1B18" w:rsidRPr="00CC1B18" w:rsidRDefault="00CC1B18" w:rsidP="00CC1B18">
      <w:pPr>
        <w:numPr>
          <w:ilvl w:val="0"/>
          <w:numId w:val="3"/>
        </w:numPr>
      </w:pPr>
      <w:r w:rsidRPr="00CC1B18">
        <w:t>Elaborer et mettre en œuvre la politique de désherbage (dons aux associations, boîtes à livres, braderie annuelle, destruction) ;</w:t>
      </w:r>
    </w:p>
    <w:p w:rsidR="00CC1B18" w:rsidRDefault="00CC1B18" w:rsidP="00CC1B18">
      <w:pPr>
        <w:numPr>
          <w:ilvl w:val="0"/>
          <w:numId w:val="3"/>
        </w:numPr>
      </w:pPr>
      <w:r w:rsidRPr="00CC1B18">
        <w:t>Réorganiser le circuit du document du réseau et les locaux y affectés (atelier d’équipement, magasins de diffusion et de désherbage).</w:t>
      </w:r>
    </w:p>
    <w:p w:rsidR="00CC1B18" w:rsidRDefault="00CC1B18" w:rsidP="00CC1B18">
      <w:pPr>
        <w:ind w:left="720"/>
      </w:pPr>
    </w:p>
    <w:p w:rsidR="00E65835" w:rsidRPr="00CC1B18" w:rsidRDefault="00E65835" w:rsidP="00CC1B18">
      <w:pPr>
        <w:ind w:left="720"/>
      </w:pPr>
    </w:p>
    <w:p w:rsidR="00CC1B18" w:rsidRPr="00CC1B18" w:rsidRDefault="00CC1B18" w:rsidP="00CC1B18">
      <w:pPr>
        <w:rPr>
          <w:b/>
          <w:bCs/>
          <w:caps/>
        </w:rPr>
      </w:pPr>
      <w:r w:rsidRPr="00CC1B18">
        <w:rPr>
          <w:b/>
          <w:bCs/>
          <w:caps/>
        </w:rPr>
        <w:lastRenderedPageBreak/>
        <w:t>Mission complémentaire</w:t>
      </w:r>
    </w:p>
    <w:p w:rsidR="00CC1B18" w:rsidRDefault="00CC1B18" w:rsidP="00CC1B18">
      <w:pPr>
        <w:numPr>
          <w:ilvl w:val="0"/>
          <w:numId w:val="4"/>
        </w:numPr>
      </w:pPr>
      <w:r w:rsidRPr="00CC1B18">
        <w:t>Participer à l’accueil du public (prêt / retour / inscription / entrée secondaire / actions culturelles).</w:t>
      </w:r>
    </w:p>
    <w:p w:rsidR="00CC1B18" w:rsidRDefault="00CC1B18" w:rsidP="00CC1B18">
      <w:pPr>
        <w:ind w:left="720"/>
      </w:pPr>
    </w:p>
    <w:p w:rsidR="00CC1B18" w:rsidRPr="00CC1B18" w:rsidRDefault="00CC1B18" w:rsidP="00CC1B18">
      <w:pPr>
        <w:ind w:left="720"/>
      </w:pPr>
    </w:p>
    <w:p w:rsidR="00CC1B18" w:rsidRDefault="00CC1B18" w:rsidP="00CC1B18">
      <w:pPr>
        <w:rPr>
          <w:b/>
          <w:bCs/>
          <w:caps/>
        </w:rPr>
      </w:pPr>
      <w:r w:rsidRPr="00CC1B18">
        <w:rPr>
          <w:b/>
          <w:bCs/>
          <w:caps/>
        </w:rPr>
        <w:t>Profil :</w:t>
      </w:r>
    </w:p>
    <w:p w:rsidR="00CC1B18" w:rsidRPr="00CC1B18" w:rsidRDefault="00CC1B18" w:rsidP="00CC1B18">
      <w:pPr>
        <w:rPr>
          <w:b/>
          <w:bCs/>
          <w:caps/>
        </w:rPr>
      </w:pPr>
    </w:p>
    <w:p w:rsidR="00CC1B18" w:rsidRPr="00CC1B18" w:rsidRDefault="00CC1B18" w:rsidP="00CC1B18">
      <w:pPr>
        <w:rPr>
          <w:b/>
          <w:bCs/>
        </w:rPr>
      </w:pPr>
      <w:r>
        <w:rPr>
          <w:b/>
          <w:bCs/>
        </w:rPr>
        <w:t xml:space="preserve">- </w:t>
      </w:r>
      <w:r w:rsidRPr="00CC1B18">
        <w:rPr>
          <w:b/>
          <w:bCs/>
        </w:rPr>
        <w:t>Savoirs :</w:t>
      </w:r>
    </w:p>
    <w:p w:rsidR="00CC1B18" w:rsidRPr="00CC1B18" w:rsidRDefault="00CC1B18" w:rsidP="00CC1B18">
      <w:pPr>
        <w:numPr>
          <w:ilvl w:val="0"/>
          <w:numId w:val="5"/>
        </w:numPr>
      </w:pPr>
      <w:r w:rsidRPr="00CC1B18">
        <w:t>Connaissance de l’organisation et du fonctionnement d'une collectivité territoriale ;</w:t>
      </w:r>
    </w:p>
    <w:p w:rsidR="00CC1B18" w:rsidRPr="00CC1B18" w:rsidRDefault="00CC1B18" w:rsidP="00CC1B18">
      <w:pPr>
        <w:numPr>
          <w:ilvl w:val="0"/>
          <w:numId w:val="5"/>
        </w:numPr>
      </w:pPr>
      <w:r w:rsidRPr="00CC1B18">
        <w:t>Bonne connaissance du monde des bibliothèques et de ses évolutions ;</w:t>
      </w:r>
    </w:p>
    <w:p w:rsidR="00CC1B18" w:rsidRPr="00CC1B18" w:rsidRDefault="00CC1B18" w:rsidP="00CC1B18">
      <w:pPr>
        <w:numPr>
          <w:ilvl w:val="0"/>
          <w:numId w:val="5"/>
        </w:numPr>
      </w:pPr>
      <w:r w:rsidRPr="00CC1B18">
        <w:t>Forte aptitude à mettre en œuvre une politique documentaire ;</w:t>
      </w:r>
    </w:p>
    <w:p w:rsidR="00CC1B18" w:rsidRPr="00CC1B18" w:rsidRDefault="00CC1B18" w:rsidP="00CC1B18">
      <w:pPr>
        <w:numPr>
          <w:ilvl w:val="0"/>
          <w:numId w:val="5"/>
        </w:numPr>
      </w:pPr>
      <w:r w:rsidRPr="00CC1B18">
        <w:t>Très bonne connaissance des ressources numériques et de la médiation numérique en bibliothèque ;</w:t>
      </w:r>
    </w:p>
    <w:p w:rsidR="00CC1B18" w:rsidRPr="00CC1B18" w:rsidRDefault="00CC1B18" w:rsidP="00CC1B18">
      <w:pPr>
        <w:numPr>
          <w:ilvl w:val="0"/>
          <w:numId w:val="5"/>
        </w:numPr>
      </w:pPr>
      <w:r w:rsidRPr="00CC1B18">
        <w:t>Connaissances des normes de catalogage et de leur évolution ;</w:t>
      </w:r>
    </w:p>
    <w:p w:rsidR="00CC1B18" w:rsidRPr="00CC1B18" w:rsidRDefault="00CC1B18" w:rsidP="00CC1B18">
      <w:pPr>
        <w:numPr>
          <w:ilvl w:val="0"/>
          <w:numId w:val="5"/>
        </w:numPr>
      </w:pPr>
      <w:r w:rsidRPr="00CC1B18">
        <w:t>Bonne connaissance des systèmes d’information et de gestion de bibliothèques ;</w:t>
      </w:r>
    </w:p>
    <w:p w:rsidR="00CC1B18" w:rsidRPr="00CC1B18" w:rsidRDefault="00CC1B18" w:rsidP="00CC1B18">
      <w:pPr>
        <w:numPr>
          <w:ilvl w:val="0"/>
          <w:numId w:val="5"/>
        </w:numPr>
      </w:pPr>
      <w:r w:rsidRPr="00CC1B18">
        <w:t>Bonne culture générale ;</w:t>
      </w:r>
    </w:p>
    <w:p w:rsidR="00CC1B18" w:rsidRPr="00CC1B18" w:rsidRDefault="00CC1B18" w:rsidP="00CC1B18">
      <w:pPr>
        <w:numPr>
          <w:ilvl w:val="0"/>
          <w:numId w:val="5"/>
        </w:numPr>
      </w:pPr>
      <w:r w:rsidRPr="00CC1B18">
        <w:t>Bonne expression écrite et orale ;</w:t>
      </w:r>
    </w:p>
    <w:p w:rsidR="00CC1B18" w:rsidRPr="00CC1B18" w:rsidRDefault="00CC1B18" w:rsidP="00CC1B18">
      <w:pPr>
        <w:numPr>
          <w:ilvl w:val="0"/>
          <w:numId w:val="5"/>
        </w:numPr>
      </w:pPr>
      <w:r w:rsidRPr="00CC1B18">
        <w:t>Pratique courante des outils informatiques.</w:t>
      </w:r>
    </w:p>
    <w:p w:rsidR="00CC1B18" w:rsidRPr="00CC1B18" w:rsidRDefault="00CC1B18" w:rsidP="00CC1B18"/>
    <w:p w:rsidR="00CC1B18" w:rsidRPr="00CC1B18" w:rsidRDefault="00CC1B18" w:rsidP="00CC1B18">
      <w:pPr>
        <w:rPr>
          <w:b/>
          <w:bCs/>
        </w:rPr>
      </w:pPr>
      <w:r>
        <w:rPr>
          <w:b/>
          <w:bCs/>
        </w:rPr>
        <w:t xml:space="preserve">- </w:t>
      </w:r>
      <w:r w:rsidRPr="00CC1B18">
        <w:rPr>
          <w:b/>
          <w:bCs/>
        </w:rPr>
        <w:t>Savoir-faire :</w:t>
      </w:r>
    </w:p>
    <w:p w:rsidR="00CC1B18" w:rsidRPr="00CC1B18" w:rsidRDefault="00CC1B18" w:rsidP="00CC1B18">
      <w:pPr>
        <w:numPr>
          <w:ilvl w:val="0"/>
          <w:numId w:val="6"/>
        </w:numPr>
      </w:pPr>
      <w:r w:rsidRPr="00CC1B18">
        <w:t>Capacité à travailler en transversalité avec tous les secteurs de la Médiathèque et de son réseau et en partenariat avec des partenaires extérieurs ;</w:t>
      </w:r>
    </w:p>
    <w:p w:rsidR="00CC1B18" w:rsidRPr="00CC1B18" w:rsidRDefault="00CC1B18" w:rsidP="00CC1B18">
      <w:pPr>
        <w:numPr>
          <w:ilvl w:val="0"/>
          <w:numId w:val="6"/>
        </w:numPr>
      </w:pPr>
      <w:r w:rsidRPr="00CC1B18">
        <w:t>Forte aptitude à organiser, gérer et animer des équipes ;</w:t>
      </w:r>
    </w:p>
    <w:p w:rsidR="00CC1B18" w:rsidRPr="00CC1B18" w:rsidRDefault="00CC1B18" w:rsidP="00CC1B18">
      <w:pPr>
        <w:numPr>
          <w:ilvl w:val="0"/>
          <w:numId w:val="6"/>
        </w:numPr>
      </w:pPr>
      <w:r w:rsidRPr="00CC1B18">
        <w:t>Capacité à concevoir et à mettre en œuvre des projets ;</w:t>
      </w:r>
    </w:p>
    <w:p w:rsidR="00CC1B18" w:rsidRPr="00CC1B18" w:rsidRDefault="00CC1B18" w:rsidP="00CC1B18"/>
    <w:p w:rsidR="00CC1B18" w:rsidRPr="00CC1B18" w:rsidRDefault="00CC1B18" w:rsidP="00CC1B18">
      <w:pPr>
        <w:rPr>
          <w:b/>
          <w:bCs/>
        </w:rPr>
      </w:pPr>
      <w:r>
        <w:rPr>
          <w:b/>
          <w:bCs/>
        </w:rPr>
        <w:t xml:space="preserve">- </w:t>
      </w:r>
      <w:r w:rsidRPr="00CC1B18">
        <w:rPr>
          <w:b/>
          <w:bCs/>
        </w:rPr>
        <w:t>Savoir-être</w:t>
      </w:r>
    </w:p>
    <w:p w:rsidR="00CC1B18" w:rsidRPr="00CC1B18" w:rsidRDefault="00CC1B18" w:rsidP="00CC1B18">
      <w:pPr>
        <w:numPr>
          <w:ilvl w:val="0"/>
          <w:numId w:val="7"/>
        </w:numPr>
      </w:pPr>
      <w:r w:rsidRPr="00CC1B18">
        <w:t>Qualités relationnelles, sens de la diplomatie et des relations humaines ;</w:t>
      </w:r>
    </w:p>
    <w:p w:rsidR="00CC1B18" w:rsidRPr="00CC1B18" w:rsidRDefault="00CC1B18" w:rsidP="00CC1B18">
      <w:pPr>
        <w:numPr>
          <w:ilvl w:val="0"/>
          <w:numId w:val="7"/>
        </w:numPr>
      </w:pPr>
      <w:r w:rsidRPr="00CC1B18">
        <w:t>Ecoute, disponibilité, réactivité, capacité d’adaptation ;</w:t>
      </w:r>
    </w:p>
    <w:p w:rsidR="00CC1B18" w:rsidRPr="00CC1B18" w:rsidRDefault="00CC1B18" w:rsidP="00CC1B18">
      <w:pPr>
        <w:numPr>
          <w:ilvl w:val="0"/>
          <w:numId w:val="7"/>
        </w:numPr>
      </w:pPr>
      <w:r w:rsidRPr="00CC1B18">
        <w:t>Sens du service public ;</w:t>
      </w:r>
    </w:p>
    <w:p w:rsidR="00CC1B18" w:rsidRPr="00CC1B18" w:rsidRDefault="00CC1B18" w:rsidP="00CC1B18">
      <w:pPr>
        <w:numPr>
          <w:ilvl w:val="0"/>
          <w:numId w:val="7"/>
        </w:numPr>
      </w:pPr>
      <w:r w:rsidRPr="00CC1B18">
        <w:t>Esprit d’équipe ;</w:t>
      </w:r>
    </w:p>
    <w:p w:rsidR="00CC1B18" w:rsidRPr="00CC1B18" w:rsidRDefault="00CC1B18" w:rsidP="00CC1B18">
      <w:pPr>
        <w:numPr>
          <w:ilvl w:val="0"/>
          <w:numId w:val="7"/>
        </w:numPr>
      </w:pPr>
      <w:r w:rsidRPr="00CC1B18">
        <w:t>Rigueur et esprit d’initiative ;</w:t>
      </w:r>
    </w:p>
    <w:p w:rsidR="00CC1B18" w:rsidRPr="00CC1B18" w:rsidRDefault="00CC1B18" w:rsidP="00CC1B18">
      <w:pPr>
        <w:numPr>
          <w:ilvl w:val="0"/>
          <w:numId w:val="7"/>
        </w:numPr>
      </w:pPr>
      <w:r w:rsidRPr="00CC1B18">
        <w:t>Discrétion professionnelle ;</w:t>
      </w:r>
    </w:p>
    <w:p w:rsidR="00CC1B18" w:rsidRDefault="00CC1B18" w:rsidP="00CC1B18">
      <w:pPr>
        <w:numPr>
          <w:ilvl w:val="0"/>
          <w:numId w:val="7"/>
        </w:numPr>
      </w:pPr>
      <w:r w:rsidRPr="00CC1B18">
        <w:t>Curiosité intellectuelle.</w:t>
      </w:r>
    </w:p>
    <w:p w:rsidR="00CC1B18" w:rsidRPr="00CC1B18" w:rsidRDefault="00CC1B18" w:rsidP="00CC1B18">
      <w:pPr>
        <w:ind w:left="720"/>
      </w:pPr>
    </w:p>
    <w:p w:rsidR="00CC1B18" w:rsidRDefault="00CC1B18" w:rsidP="00CC1B18">
      <w:pPr>
        <w:rPr>
          <w:b/>
          <w:bCs/>
          <w:caps/>
        </w:rPr>
      </w:pPr>
      <w:r w:rsidRPr="00CC1B18">
        <w:rPr>
          <w:b/>
          <w:bCs/>
          <w:caps/>
        </w:rPr>
        <w:t>Contact</w:t>
      </w:r>
      <w:r>
        <w:rPr>
          <w:b/>
          <w:bCs/>
          <w:caps/>
        </w:rPr>
        <w:t xml:space="preserve"> / Candidature</w:t>
      </w:r>
      <w:r w:rsidRPr="00CC1B18">
        <w:rPr>
          <w:b/>
          <w:bCs/>
          <w:caps/>
        </w:rPr>
        <w:t xml:space="preserve"> :</w:t>
      </w:r>
    </w:p>
    <w:p w:rsidR="00CC1B18" w:rsidRPr="00CC1B18" w:rsidRDefault="00CC1B18" w:rsidP="00CC1B18">
      <w:pPr>
        <w:rPr>
          <w:b/>
          <w:bCs/>
          <w:caps/>
        </w:rPr>
      </w:pPr>
    </w:p>
    <w:p w:rsidR="00CC1B18" w:rsidRPr="00CC1B18" w:rsidRDefault="00CC1B18" w:rsidP="00CC1B18">
      <w:r w:rsidRPr="00CC1B18">
        <w:t>Pour tous renseignements complémentaires, veuillez contacter : M</w:t>
      </w:r>
      <w:r w:rsidR="00E65835">
        <w:t>.</w:t>
      </w:r>
      <w:r w:rsidRPr="00CC1B18">
        <w:t xml:space="preserve"> Jean-Louis GLENISSON, Directeur de la Médiathèque (05 49 52 31 51).</w:t>
      </w:r>
    </w:p>
    <w:p w:rsidR="00CC1B18" w:rsidRDefault="00CC1B18" w:rsidP="00CC1B18">
      <w:pPr>
        <w:rPr>
          <w:b/>
          <w:bCs/>
        </w:rPr>
      </w:pPr>
    </w:p>
    <w:p w:rsidR="00CC1B18" w:rsidRDefault="00CC1B18" w:rsidP="00CC1B18">
      <w:r w:rsidRPr="00CC1B18">
        <w:t>Merci d'adresser votre candidature (lettre de motivation, CV, copie des diplômes et si statutaire copie d</w:t>
      </w:r>
      <w:r>
        <w:t>u dernier arrêté administratif) à :</w:t>
      </w:r>
    </w:p>
    <w:p w:rsidR="00CC1B18" w:rsidRDefault="00CC1B18" w:rsidP="00CC1B18">
      <w:pPr>
        <w:rPr>
          <w:b/>
          <w:bCs/>
        </w:rPr>
      </w:pPr>
    </w:p>
    <w:p w:rsidR="00CC1B18" w:rsidRPr="00CC1B18" w:rsidRDefault="00CC1B18" w:rsidP="00CC1B18">
      <w:r w:rsidRPr="00CC1B18">
        <w:t>M. Le Député-Maire</w:t>
      </w:r>
    </w:p>
    <w:p w:rsidR="00CC1B18" w:rsidRPr="00CC1B18" w:rsidRDefault="00CC1B18" w:rsidP="00CC1B18">
      <w:r w:rsidRPr="00CC1B18">
        <w:t>Direction des Ressources Humaines</w:t>
      </w:r>
      <w:r w:rsidRPr="00CC1B18">
        <w:br/>
        <w:t>Hôtel de Ville - CS 10569 - 86021 Poitiers Cedex</w:t>
      </w:r>
      <w:r w:rsidRPr="00CC1B18">
        <w:br/>
        <w:t>tél. 05 49 52 35 35</w:t>
      </w:r>
    </w:p>
    <w:p w:rsidR="00CC1B18" w:rsidRPr="00CC1B18" w:rsidRDefault="00CC1B18" w:rsidP="00CC1B18">
      <w:hyperlink r:id="rId8" w:history="1">
        <w:r w:rsidRPr="00CC1B18">
          <w:rPr>
            <w:rStyle w:val="Lienhypertexte"/>
          </w:rPr>
          <w:t>recrutement@mairie-poitiers.fr</w:t>
        </w:r>
      </w:hyperlink>
    </w:p>
    <w:p w:rsidR="002801BA" w:rsidRDefault="002801BA"/>
    <w:sectPr w:rsidR="002801BA">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5835" w:rsidRDefault="00E65835" w:rsidP="00E65835">
      <w:r>
        <w:separator/>
      </w:r>
    </w:p>
  </w:endnote>
  <w:endnote w:type="continuationSeparator" w:id="0">
    <w:p w:rsidR="00E65835" w:rsidRDefault="00E65835" w:rsidP="00E658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3758421"/>
      <w:docPartObj>
        <w:docPartGallery w:val="Page Numbers (Bottom of Page)"/>
        <w:docPartUnique/>
      </w:docPartObj>
    </w:sdtPr>
    <w:sdtContent>
      <w:p w:rsidR="00E65835" w:rsidRDefault="00E65835">
        <w:pPr>
          <w:pStyle w:val="Pieddepage"/>
          <w:jc w:val="right"/>
        </w:pPr>
        <w:r>
          <w:fldChar w:fldCharType="begin"/>
        </w:r>
        <w:r>
          <w:instrText>PAGE   \* MERGEFORMAT</w:instrText>
        </w:r>
        <w:r>
          <w:fldChar w:fldCharType="separate"/>
        </w:r>
        <w:r>
          <w:rPr>
            <w:noProof/>
          </w:rPr>
          <w:t>2</w:t>
        </w:r>
        <w:r>
          <w:fldChar w:fldCharType="end"/>
        </w:r>
      </w:p>
    </w:sdtContent>
  </w:sdt>
  <w:p w:rsidR="00E65835" w:rsidRDefault="00E65835">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5835" w:rsidRDefault="00E65835" w:rsidP="00E65835">
      <w:r>
        <w:separator/>
      </w:r>
    </w:p>
  </w:footnote>
  <w:footnote w:type="continuationSeparator" w:id="0">
    <w:p w:rsidR="00E65835" w:rsidRDefault="00E65835" w:rsidP="00E6583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54B21"/>
    <w:multiLevelType w:val="multilevel"/>
    <w:tmpl w:val="DFAE9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DC293B"/>
    <w:multiLevelType w:val="multilevel"/>
    <w:tmpl w:val="D738F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1041B34"/>
    <w:multiLevelType w:val="multilevel"/>
    <w:tmpl w:val="8604A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8D359A3"/>
    <w:multiLevelType w:val="multilevel"/>
    <w:tmpl w:val="2334F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A3D4F24"/>
    <w:multiLevelType w:val="multilevel"/>
    <w:tmpl w:val="ACB66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B4B4CE2"/>
    <w:multiLevelType w:val="multilevel"/>
    <w:tmpl w:val="7CF0A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EA66980"/>
    <w:multiLevelType w:val="multilevel"/>
    <w:tmpl w:val="20F0F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5"/>
  </w:num>
  <w:num w:numId="4">
    <w:abstractNumId w:val="4"/>
  </w:num>
  <w:num w:numId="5">
    <w:abstractNumId w:val="3"/>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1B18"/>
    <w:rsid w:val="002801BA"/>
    <w:rsid w:val="00CC1B18"/>
    <w:rsid w:val="00E6583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Narrow" w:eastAsiaTheme="minorHAnsi" w:hAnsi="Arial Narrow" w:cstheme="minorBidi"/>
        <w:sz w:val="24"/>
        <w:szCs w:val="24"/>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CC1B18"/>
    <w:rPr>
      <w:color w:val="0000FF" w:themeColor="hyperlink"/>
      <w:u w:val="single"/>
    </w:rPr>
  </w:style>
  <w:style w:type="paragraph" w:styleId="En-tte">
    <w:name w:val="header"/>
    <w:basedOn w:val="Normal"/>
    <w:link w:val="En-tteCar"/>
    <w:uiPriority w:val="99"/>
    <w:unhideWhenUsed/>
    <w:rsid w:val="00E65835"/>
    <w:pPr>
      <w:tabs>
        <w:tab w:val="center" w:pos="4536"/>
        <w:tab w:val="right" w:pos="9072"/>
      </w:tabs>
    </w:pPr>
  </w:style>
  <w:style w:type="character" w:customStyle="1" w:styleId="En-tteCar">
    <w:name w:val="En-tête Car"/>
    <w:basedOn w:val="Policepardfaut"/>
    <w:link w:val="En-tte"/>
    <w:uiPriority w:val="99"/>
    <w:rsid w:val="00E65835"/>
  </w:style>
  <w:style w:type="paragraph" w:styleId="Pieddepage">
    <w:name w:val="footer"/>
    <w:basedOn w:val="Normal"/>
    <w:link w:val="PieddepageCar"/>
    <w:uiPriority w:val="99"/>
    <w:unhideWhenUsed/>
    <w:rsid w:val="00E65835"/>
    <w:pPr>
      <w:tabs>
        <w:tab w:val="center" w:pos="4536"/>
        <w:tab w:val="right" w:pos="9072"/>
      </w:tabs>
    </w:pPr>
  </w:style>
  <w:style w:type="character" w:customStyle="1" w:styleId="PieddepageCar">
    <w:name w:val="Pied de page Car"/>
    <w:basedOn w:val="Policepardfaut"/>
    <w:link w:val="Pieddepage"/>
    <w:uiPriority w:val="99"/>
    <w:rsid w:val="00E6583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Narrow" w:eastAsiaTheme="minorHAnsi" w:hAnsi="Arial Narrow" w:cstheme="minorBidi"/>
        <w:sz w:val="24"/>
        <w:szCs w:val="24"/>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CC1B18"/>
    <w:rPr>
      <w:color w:val="0000FF" w:themeColor="hyperlink"/>
      <w:u w:val="single"/>
    </w:rPr>
  </w:style>
  <w:style w:type="paragraph" w:styleId="En-tte">
    <w:name w:val="header"/>
    <w:basedOn w:val="Normal"/>
    <w:link w:val="En-tteCar"/>
    <w:uiPriority w:val="99"/>
    <w:unhideWhenUsed/>
    <w:rsid w:val="00E65835"/>
    <w:pPr>
      <w:tabs>
        <w:tab w:val="center" w:pos="4536"/>
        <w:tab w:val="right" w:pos="9072"/>
      </w:tabs>
    </w:pPr>
  </w:style>
  <w:style w:type="character" w:customStyle="1" w:styleId="En-tteCar">
    <w:name w:val="En-tête Car"/>
    <w:basedOn w:val="Policepardfaut"/>
    <w:link w:val="En-tte"/>
    <w:uiPriority w:val="99"/>
    <w:rsid w:val="00E65835"/>
  </w:style>
  <w:style w:type="paragraph" w:styleId="Pieddepage">
    <w:name w:val="footer"/>
    <w:basedOn w:val="Normal"/>
    <w:link w:val="PieddepageCar"/>
    <w:uiPriority w:val="99"/>
    <w:unhideWhenUsed/>
    <w:rsid w:val="00E65835"/>
    <w:pPr>
      <w:tabs>
        <w:tab w:val="center" w:pos="4536"/>
        <w:tab w:val="right" w:pos="9072"/>
      </w:tabs>
    </w:pPr>
  </w:style>
  <w:style w:type="character" w:customStyle="1" w:styleId="PieddepageCar">
    <w:name w:val="Pied de page Car"/>
    <w:basedOn w:val="Policepardfaut"/>
    <w:link w:val="Pieddepage"/>
    <w:uiPriority w:val="99"/>
    <w:rsid w:val="00E658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52609">
      <w:bodyDiv w:val="1"/>
      <w:marLeft w:val="0"/>
      <w:marRight w:val="0"/>
      <w:marTop w:val="0"/>
      <w:marBottom w:val="0"/>
      <w:divBdr>
        <w:top w:val="none" w:sz="0" w:space="0" w:color="auto"/>
        <w:left w:val="none" w:sz="0" w:space="0" w:color="auto"/>
        <w:bottom w:val="none" w:sz="0" w:space="0" w:color="auto"/>
        <w:right w:val="none" w:sz="0" w:space="0" w:color="auto"/>
      </w:divBdr>
      <w:divsChild>
        <w:div w:id="1055466238">
          <w:marLeft w:val="0"/>
          <w:marRight w:val="0"/>
          <w:marTop w:val="0"/>
          <w:marBottom w:val="0"/>
          <w:divBdr>
            <w:top w:val="none" w:sz="0" w:space="0" w:color="auto"/>
            <w:left w:val="none" w:sz="0" w:space="0" w:color="auto"/>
            <w:bottom w:val="none" w:sz="0" w:space="0" w:color="auto"/>
            <w:right w:val="none" w:sz="0" w:space="0" w:color="auto"/>
          </w:divBdr>
          <w:divsChild>
            <w:div w:id="1517422017">
              <w:marLeft w:val="0"/>
              <w:marRight w:val="0"/>
              <w:marTop w:val="0"/>
              <w:marBottom w:val="0"/>
              <w:divBdr>
                <w:top w:val="none" w:sz="0" w:space="0" w:color="auto"/>
                <w:left w:val="none" w:sz="0" w:space="0" w:color="auto"/>
                <w:bottom w:val="none" w:sz="0" w:space="0" w:color="auto"/>
                <w:right w:val="none" w:sz="0" w:space="0" w:color="auto"/>
              </w:divBdr>
              <w:divsChild>
                <w:div w:id="452753052">
                  <w:marLeft w:val="0"/>
                  <w:marRight w:val="0"/>
                  <w:marTop w:val="0"/>
                  <w:marBottom w:val="0"/>
                  <w:divBdr>
                    <w:top w:val="none" w:sz="0" w:space="0" w:color="auto"/>
                    <w:left w:val="none" w:sz="0" w:space="0" w:color="auto"/>
                    <w:bottom w:val="none" w:sz="0" w:space="0" w:color="auto"/>
                    <w:right w:val="none" w:sz="0" w:space="0" w:color="auto"/>
                  </w:divBdr>
                  <w:divsChild>
                    <w:div w:id="37781073">
                      <w:marLeft w:val="0"/>
                      <w:marRight w:val="0"/>
                      <w:marTop w:val="0"/>
                      <w:marBottom w:val="0"/>
                      <w:divBdr>
                        <w:top w:val="none" w:sz="0" w:space="0" w:color="auto"/>
                        <w:left w:val="none" w:sz="0" w:space="0" w:color="auto"/>
                        <w:bottom w:val="none" w:sz="0" w:space="0" w:color="auto"/>
                        <w:right w:val="none" w:sz="0" w:space="0" w:color="auto"/>
                      </w:divBdr>
                      <w:divsChild>
                        <w:div w:id="1971978277">
                          <w:marLeft w:val="0"/>
                          <w:marRight w:val="0"/>
                          <w:marTop w:val="0"/>
                          <w:marBottom w:val="0"/>
                          <w:divBdr>
                            <w:top w:val="none" w:sz="0" w:space="0" w:color="auto"/>
                            <w:left w:val="none" w:sz="0" w:space="0" w:color="auto"/>
                            <w:bottom w:val="none" w:sz="0" w:space="0" w:color="auto"/>
                            <w:right w:val="none" w:sz="0" w:space="0" w:color="auto"/>
                          </w:divBdr>
                          <w:divsChild>
                            <w:div w:id="885409057">
                              <w:marLeft w:val="0"/>
                              <w:marRight w:val="0"/>
                              <w:marTop w:val="0"/>
                              <w:marBottom w:val="0"/>
                              <w:divBdr>
                                <w:top w:val="none" w:sz="0" w:space="0" w:color="auto"/>
                                <w:left w:val="none" w:sz="0" w:space="0" w:color="auto"/>
                                <w:bottom w:val="none" w:sz="0" w:space="0" w:color="auto"/>
                                <w:right w:val="none" w:sz="0" w:space="0" w:color="auto"/>
                              </w:divBdr>
                            </w:div>
                            <w:div w:id="1571308315">
                              <w:marLeft w:val="0"/>
                              <w:marRight w:val="0"/>
                              <w:marTop w:val="0"/>
                              <w:marBottom w:val="0"/>
                              <w:divBdr>
                                <w:top w:val="none" w:sz="0" w:space="0" w:color="auto"/>
                                <w:left w:val="none" w:sz="0" w:space="0" w:color="auto"/>
                                <w:bottom w:val="none" w:sz="0" w:space="0" w:color="auto"/>
                                <w:right w:val="none" w:sz="0" w:space="0" w:color="auto"/>
                              </w:divBdr>
                              <w:divsChild>
                                <w:div w:id="687634226">
                                  <w:marLeft w:val="0"/>
                                  <w:marRight w:val="0"/>
                                  <w:marTop w:val="0"/>
                                  <w:marBottom w:val="0"/>
                                  <w:divBdr>
                                    <w:top w:val="none" w:sz="0" w:space="0" w:color="auto"/>
                                    <w:left w:val="none" w:sz="0" w:space="0" w:color="auto"/>
                                    <w:bottom w:val="none" w:sz="0" w:space="0" w:color="auto"/>
                                    <w:right w:val="none" w:sz="0" w:space="0" w:color="auto"/>
                                  </w:divBdr>
                                </w:div>
                                <w:div w:id="1977369285">
                                  <w:marLeft w:val="0"/>
                                  <w:marRight w:val="0"/>
                                  <w:marTop w:val="0"/>
                                  <w:marBottom w:val="0"/>
                                  <w:divBdr>
                                    <w:top w:val="none" w:sz="0" w:space="0" w:color="auto"/>
                                    <w:left w:val="none" w:sz="0" w:space="0" w:color="auto"/>
                                    <w:bottom w:val="none" w:sz="0" w:space="0" w:color="auto"/>
                                    <w:right w:val="none" w:sz="0" w:space="0" w:color="auto"/>
                                  </w:divBdr>
                                </w:div>
                                <w:div w:id="774788300">
                                  <w:marLeft w:val="0"/>
                                  <w:marRight w:val="0"/>
                                  <w:marTop w:val="0"/>
                                  <w:marBottom w:val="0"/>
                                  <w:divBdr>
                                    <w:top w:val="none" w:sz="0" w:space="0" w:color="auto"/>
                                    <w:left w:val="none" w:sz="0" w:space="0" w:color="auto"/>
                                    <w:bottom w:val="none" w:sz="0" w:space="0" w:color="auto"/>
                                    <w:right w:val="none" w:sz="0" w:space="0" w:color="auto"/>
                                  </w:divBdr>
                                </w:div>
                                <w:div w:id="1102729117">
                                  <w:marLeft w:val="0"/>
                                  <w:marRight w:val="0"/>
                                  <w:marTop w:val="0"/>
                                  <w:marBottom w:val="0"/>
                                  <w:divBdr>
                                    <w:top w:val="none" w:sz="0" w:space="0" w:color="auto"/>
                                    <w:left w:val="none" w:sz="0" w:space="0" w:color="auto"/>
                                    <w:bottom w:val="none" w:sz="0" w:space="0" w:color="auto"/>
                                    <w:right w:val="none" w:sz="0" w:space="0" w:color="auto"/>
                                  </w:divBdr>
                                </w:div>
                                <w:div w:id="1361584964">
                                  <w:marLeft w:val="0"/>
                                  <w:marRight w:val="0"/>
                                  <w:marTop w:val="0"/>
                                  <w:marBottom w:val="0"/>
                                  <w:divBdr>
                                    <w:top w:val="none" w:sz="0" w:space="0" w:color="auto"/>
                                    <w:left w:val="none" w:sz="0" w:space="0" w:color="auto"/>
                                    <w:bottom w:val="none" w:sz="0" w:space="0" w:color="auto"/>
                                    <w:right w:val="none" w:sz="0" w:space="0" w:color="auto"/>
                                  </w:divBdr>
                                </w:div>
                                <w:div w:id="157963263">
                                  <w:marLeft w:val="0"/>
                                  <w:marRight w:val="0"/>
                                  <w:marTop w:val="0"/>
                                  <w:marBottom w:val="0"/>
                                  <w:divBdr>
                                    <w:top w:val="none" w:sz="0" w:space="0" w:color="auto"/>
                                    <w:left w:val="none" w:sz="0" w:space="0" w:color="auto"/>
                                    <w:bottom w:val="none" w:sz="0" w:space="0" w:color="auto"/>
                                    <w:right w:val="none" w:sz="0" w:space="0" w:color="auto"/>
                                  </w:divBdr>
                                </w:div>
                                <w:div w:id="1096318233">
                                  <w:marLeft w:val="0"/>
                                  <w:marRight w:val="0"/>
                                  <w:marTop w:val="0"/>
                                  <w:marBottom w:val="0"/>
                                  <w:divBdr>
                                    <w:top w:val="none" w:sz="0" w:space="0" w:color="auto"/>
                                    <w:left w:val="none" w:sz="0" w:space="0" w:color="auto"/>
                                    <w:bottom w:val="none" w:sz="0" w:space="0" w:color="auto"/>
                                    <w:right w:val="none" w:sz="0" w:space="0" w:color="auto"/>
                                  </w:divBdr>
                                </w:div>
                                <w:div w:id="716508354">
                                  <w:marLeft w:val="0"/>
                                  <w:marRight w:val="0"/>
                                  <w:marTop w:val="0"/>
                                  <w:marBottom w:val="0"/>
                                  <w:divBdr>
                                    <w:top w:val="none" w:sz="0" w:space="0" w:color="auto"/>
                                    <w:left w:val="none" w:sz="0" w:space="0" w:color="auto"/>
                                    <w:bottom w:val="none" w:sz="0" w:space="0" w:color="auto"/>
                                    <w:right w:val="none" w:sz="0" w:space="0" w:color="auto"/>
                                  </w:divBdr>
                                </w:div>
                                <w:div w:id="2124301241">
                                  <w:marLeft w:val="0"/>
                                  <w:marRight w:val="0"/>
                                  <w:marTop w:val="0"/>
                                  <w:marBottom w:val="0"/>
                                  <w:divBdr>
                                    <w:top w:val="none" w:sz="0" w:space="0" w:color="auto"/>
                                    <w:left w:val="none" w:sz="0" w:space="0" w:color="auto"/>
                                    <w:bottom w:val="none" w:sz="0" w:space="0" w:color="auto"/>
                                    <w:right w:val="none" w:sz="0" w:space="0" w:color="auto"/>
                                  </w:divBdr>
                                </w:div>
                                <w:div w:id="594439751">
                                  <w:marLeft w:val="0"/>
                                  <w:marRight w:val="0"/>
                                  <w:marTop w:val="0"/>
                                  <w:marBottom w:val="0"/>
                                  <w:divBdr>
                                    <w:top w:val="none" w:sz="0" w:space="0" w:color="auto"/>
                                    <w:left w:val="none" w:sz="0" w:space="0" w:color="auto"/>
                                    <w:bottom w:val="none" w:sz="0" w:space="0" w:color="auto"/>
                                    <w:right w:val="none" w:sz="0" w:space="0" w:color="auto"/>
                                  </w:divBdr>
                                </w:div>
                                <w:div w:id="1244220034">
                                  <w:marLeft w:val="0"/>
                                  <w:marRight w:val="0"/>
                                  <w:marTop w:val="0"/>
                                  <w:marBottom w:val="0"/>
                                  <w:divBdr>
                                    <w:top w:val="none" w:sz="0" w:space="0" w:color="auto"/>
                                    <w:left w:val="none" w:sz="0" w:space="0" w:color="auto"/>
                                    <w:bottom w:val="none" w:sz="0" w:space="0" w:color="auto"/>
                                    <w:right w:val="none" w:sz="0" w:space="0" w:color="auto"/>
                                  </w:divBdr>
                                </w:div>
                                <w:div w:id="51774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rutement@mairie-poitiers.fr"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696</Words>
  <Characters>3831</Characters>
  <Application>Microsoft Office Word</Application>
  <DocSecurity>0</DocSecurity>
  <Lines>31</Lines>
  <Paragraphs>9</Paragraphs>
  <ScaleCrop>false</ScaleCrop>
  <HeadingPairs>
    <vt:vector size="2" baseType="variant">
      <vt:variant>
        <vt:lpstr>Titre</vt:lpstr>
      </vt:variant>
      <vt:variant>
        <vt:i4>1</vt:i4>
      </vt:variant>
    </vt:vector>
  </HeadingPairs>
  <TitlesOfParts>
    <vt:vector size="1" baseType="lpstr">
      <vt:lpstr/>
    </vt:vector>
  </TitlesOfParts>
  <Company>Mairie de Poitiers</Company>
  <LinksUpToDate>false</LinksUpToDate>
  <CharactersWithSpaces>4518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GLENISSON Jean-Louis</dc:creator>
  <cp:lastModifiedBy>GLENISSON Jean-Louis</cp:lastModifiedBy>
  <cp:revision>1</cp:revision>
  <dcterms:created xsi:type="dcterms:W3CDTF">2016-05-10T10:14:00Z</dcterms:created>
  <dcterms:modified xsi:type="dcterms:W3CDTF">2016-05-10T10:30:00Z</dcterms:modified>
</cp:coreProperties>
</file>